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pStyle w:val="TeksIsi"/>
        <w:spacing w:before="76" w:line="235" w:lineRule="auto"/>
        <w:ind w:left="359" w:right="1182"/>
      </w:pPr>
      <w:r>
        <w:rPr>
          <w:rFonts w:ascii="Times New Roman"/>
          <w:b/>
          <w:i w:val="0"/>
          <w:strike w:val="0"/>
          <w:dstrike w:val="0"/>
          <w:emboss w:val="0"/>
          <w:imprint w:val="0"/>
          <w:outline w:val="0"/>
          <w:shadow w:val="0"/>
          <w:sz w:val="24"/>
          <w:szCs w:val="24"/>
          <w:u w:val="none"/>
        </w:rPr>
        <w:t xml:space="preserve">MAANA</w:t>
      </w:r>
      <w:r>
        <w:rPr>
          <w:rFonts w:ascii="Times New Roman"/>
          <w:b w:val="0"/>
          <w:i w:val="0"/>
          <w:strike w:val="0"/>
          <w:dstrike w:val="0"/>
          <w:emboss w:val="0"/>
          <w:imprint w:val="0"/>
          <w:outline w:val="0"/>
          <w:shadow w:val="0"/>
          <w:sz w:val="24"/>
          <w:szCs w:val="24"/>
          <w:u w:val="none"/>
        </w:rPr>
        <w:t xml:space="preserve">: Jurnal Pendidikan Islam Anak Usia Dini | ISSN 2964-7494</w:t>
      </w:r>
    </w:p>
    <w:p>
      <w:pPr>
        <w:pStyle w:val="TeksIsi"/>
        <w:spacing w:before="76" w:line="235" w:lineRule="auto"/>
        <w:ind w:left="359" w:right="1182"/>
      </w:pPr>
      <w:r>
        <w:rPr>
          <w:rFonts w:ascii="Times New Roman"/>
          <w:b w:val="0"/>
          <w:i w:val="0"/>
          <w:strike w:val="0"/>
          <w:dstrike w:val="0"/>
          <w:emboss w:val="0"/>
          <w:imprint w:val="0"/>
          <w:outline w:val="0"/>
          <w:shadow w:val="0"/>
          <w:sz w:val="24"/>
          <w:szCs w:val="24"/>
          <w:u w:val="none"/>
        </w:rPr>
        <w:t xml:space="preserve">Vol.x No.x April 20xx | Hal xx-xx</w:t>
      </w:r>
    </w:p>
    <w:p>
      <w:pPr>
        <w:spacing w:line="360" w:lineRule="auto"/>
        <w:ind w:firstLine="180"/>
        <w:jc w:val="center"/>
        <w:rPr>
          <w:b/>
          <w:bCs/>
          <w:i/>
          <w:iCs/>
          <w:sz w:val="24"/>
          <w:szCs w:val="24"/>
        </w:rPr>
      </w:pPr>
    </w:p>
    <w:p>
      <w:pPr>
        <w:spacing w:line="360" w:lineRule="auto"/>
        <w:ind w:firstLine="180"/>
        <w:jc w:val="center"/>
        <w:rPr>
          <w:b/>
          <w:bCs/>
          <w:sz w:val="24"/>
          <w:szCs w:val="24"/>
        </w:rPr>
      </w:pPr>
      <w:r>
        <w:rPr>
          <w:rFonts w:ascii="Times New Roman"/>
          <w:b/>
          <w:bCs/>
          <w:i/>
          <w:iCs/>
          <w:strike w:val="0"/>
          <w:dstrike w:val="0"/>
          <w:emboss w:val="0"/>
          <w:imprint w:val="0"/>
          <w:outline w:val="0"/>
          <w:shadow w:val="0"/>
          <w:sz w:val="24"/>
          <w:szCs w:val="24"/>
          <w:u w:val="none"/>
        </w:rPr>
        <w:t xml:space="preserve">FINGER PAINTING PLAY</w:t>
      </w:r>
      <w:r>
        <w:rPr>
          <w:rFonts w:ascii="Times New Roman"/>
          <w:b/>
          <w:bCs/>
          <w:i w:val="0"/>
          <w:strike w:val="0"/>
          <w:dstrike w:val="0"/>
          <w:emboss w:val="0"/>
          <w:imprint w:val="0"/>
          <w:outline w:val="0"/>
          <w:shadow w:val="0"/>
          <w:sz w:val="24"/>
          <w:szCs w:val="24"/>
          <w:u w:val="none"/>
        </w:rPr>
        <w:t xml:space="preserve"> DALAM MENGEMBANGKAN MOTORIK HALUS ANAK USIA DINI DI ERA </w:t>
      </w:r>
      <w:r>
        <w:rPr>
          <w:rFonts w:ascii="Times New Roman"/>
          <w:b/>
          <w:bCs/>
          <w:i/>
          <w:iCs/>
          <w:strike w:val="0"/>
          <w:dstrike w:val="0"/>
          <w:emboss w:val="0"/>
          <w:imprint w:val="0"/>
          <w:outline w:val="0"/>
          <w:shadow w:val="0"/>
          <w:sz w:val="24"/>
          <w:szCs w:val="24"/>
          <w:u w:val="none"/>
        </w:rPr>
        <w:t xml:space="preserve">SOCIETY</w:t>
      </w:r>
      <w:r>
        <w:rPr>
          <w:rFonts w:ascii="Times New Roman"/>
          <w:b/>
          <w:bCs/>
          <w:i w:val="0"/>
          <w:strike w:val="0"/>
          <w:dstrike w:val="0"/>
          <w:emboss w:val="0"/>
          <w:imprint w:val="0"/>
          <w:outline w:val="0"/>
          <w:shadow w:val="0"/>
          <w:sz w:val="24"/>
          <w:szCs w:val="24"/>
          <w:u w:val="none"/>
        </w:rPr>
        <w:t xml:space="preserve"> 5.0</w:t>
      </w:r>
    </w:p>
    <w:p>
      <w:pPr>
        <w:spacing w:before="205" w:line="244" w:lineRule="auto"/>
        <w:ind w:left="600" w:right="370"/>
        <w:jc w:val="center"/>
        <w:rPr>
          <w:b/>
        </w:rPr>
      </w:pPr>
      <w:r>
        <w:rPr>
          <w:rFonts w:ascii="Times New Roman"/>
          <w:b/>
          <w:i w:val="0"/>
          <w:strike w:val="0"/>
          <w:dstrike w:val="0"/>
          <w:emboss w:val="0"/>
          <w:imprint w:val="0"/>
          <w:outline w:val="0"/>
          <w:shadow w:val="0"/>
          <w:sz w:val="22"/>
          <w:szCs w:val="22"/>
          <w:u w:val="none"/>
        </w:rPr>
        <w:t xml:space="preserve">Novita Putri Rahayu</w:t>
      </w:r>
    </w:p>
    <w:p>
      <w:pPr>
        <w:spacing w:line="246" w:lineRule="exact"/>
        <w:ind w:left="600" w:right="365"/>
        <w:jc w:val="center"/>
      </w:pPr>
      <w:r>
        <w:rPr>
          <w:rFonts w:ascii="Times New Roman"/>
          <w:b w:val="0"/>
          <w:i w:val="0"/>
          <w:strike w:val="0"/>
          <w:dstrike w:val="0"/>
          <w:emboss w:val="0"/>
          <w:imprint w:val="0"/>
          <w:outline w:val="0"/>
          <w:shadow w:val="0"/>
          <w:sz w:val="22"/>
          <w:szCs w:val="22"/>
          <w:u w:val="none"/>
        </w:rPr>
        <w:t xml:space="preserve">Institut Agama Islam Nahdhotul Ulama Tuban</w:t>
      </w:r>
    </w:p>
    <w:p>
      <w:pPr>
        <w:spacing w:line="246" w:lineRule="exact"/>
        <w:ind w:left="600" w:right="365"/>
        <w:jc w:val="center"/>
        <w:rPr>
          <w:color w:val="2F5496" w:themeColor="accent1" w:themeShade="BF"/>
          <w:u w:val="single"/>
        </w:rPr>
      </w:pPr>
      <w:r>
        <w:rPr>
          <w:color w:val="305594"/>
          <w:rFonts w:ascii="Times New Roman"/>
          <w:b w:val="0"/>
          <w:i w:val="0"/>
          <w:strike w:val="0"/>
          <w:dstrike w:val="0"/>
          <w:emboss w:val="0"/>
          <w:imprint w:val="0"/>
          <w:outline w:val="0"/>
          <w:shadow w:val="0"/>
          <w:sz w:val="22"/>
          <w:szCs w:val="22"/>
          <w:u w:val="single"/>
        </w:rPr>
        <w:t xml:space="preserve">nophitaputri23@gmail.com</w:t>
      </w:r>
    </w:p>
    <w:p>
      <w:pPr>
        <w:pStyle w:val="TeksIsi"/>
        <w:spacing w:before="6"/>
        <w:rPr>
          <w:sz w:val="22"/>
        </w:rPr>
      </w:pPr>
    </w:p>
    <w:p>
      <w:pPr>
        <w:spacing w:line="249" w:lineRule="exact"/>
        <w:ind w:right="219"/>
        <w:jc w:val="center"/>
        <w:rPr>
          <w:b/>
          <w:i/>
        </w:rPr>
      </w:pPr>
      <w:r>
        <w:rPr>
          <w:rFonts w:ascii="Times New Roman"/>
          <w:b/>
          <w:i/>
          <w:strike w:val="0"/>
          <w:dstrike w:val="0"/>
          <w:emboss w:val="0"/>
          <w:imprint w:val="0"/>
          <w:outline w:val="0"/>
          <w:shadow w:val="0"/>
          <w:sz w:val="22"/>
          <w:szCs w:val="22"/>
          <w:u w:val="none"/>
        </w:rPr>
        <w:t xml:space="preserve">Abstract</w:t>
      </w:r>
    </w:p>
    <w:p>
      <w:pPr>
        <w:spacing w:line="249" w:lineRule="exact"/>
        <w:ind w:right="219"/>
        <w:jc w:val="center"/>
        <w:rPr>
          <w:b/>
          <w:i/>
        </w:rPr>
      </w:pPr>
    </w:p>
    <w:p>
      <w:pPr>
        <w:pStyle w:val="TeksIsi"/>
        <w:spacing w:before="7" w:line="360" w:lineRule="auto"/>
        <w:jc w:val="both"/>
        <w:rPr>
          <w:i/>
          <w:iCs/>
          <w:sz w:val="22"/>
          <w:szCs w:val="22"/>
        </w:rPr>
      </w:pPr>
      <w:r>
        <w:rPr>
          <w:rFonts w:ascii="Times New Roman"/>
          <w:b w:val="0"/>
          <w:i/>
          <w:iCs/>
          <w:strike w:val="0"/>
          <w:dstrike w:val="0"/>
          <w:emboss w:val="0"/>
          <w:imprint w:val="0"/>
          <w:outline w:val="0"/>
          <w:shadow w:val="0"/>
          <w:sz w:val="22"/>
          <w:szCs w:val="22"/>
          <w:u w:val="none"/>
        </w:rPr>
        <w:t xml:space="preserve">This article is a literature review which aims to find out how useful the use of finger painting games is in helping develop children's fine motor skills. which is in line with the National Regulation on Early Childhood Education Standards (PERMENDIKBUD) (PERMENDIKBUD) Number 137 of 2014 concerning Child Development Achievement Standards (STPPA). Children's fine motor skills in their small muscles, especially in their hands, will improve with this game. Therefore, it is hoped that this finger painting game can help develop children's fine motor skills well and not deviate from what children should learn through play, by helping children coordinate hands and eyes, as specified in STPPA with reference to hand movements, complex movements, and manipulating movement to produce a form using media, and expressing oneself through artistic creation using various media.</w:t>
      </w:r>
    </w:p>
    <w:p>
      <w:pPr>
        <w:pStyle w:val="TeksIsi"/>
        <w:spacing w:before="7" w:line="360" w:lineRule="auto"/>
        <w:jc w:val="both"/>
        <w:rPr>
          <w:i/>
          <w:sz w:val="21"/>
        </w:rPr>
      </w:pPr>
    </w:p>
    <w:p>
      <w:pPr>
        <w:spacing w:before="1" w:line="360" w:lineRule="auto"/>
        <w:ind w:right="438"/>
        <w:jc w:val="both"/>
        <w:rPr>
          <w:i/>
        </w:rPr>
      </w:pPr>
      <w:r>
        <w:rPr>
          <w:rFonts w:ascii="Times New Roman"/>
          <w:b/>
          <w:i/>
          <w:strike w:val="0"/>
          <w:dstrike w:val="0"/>
          <w:emboss w:val="0"/>
          <w:imprint w:val="0"/>
          <w:outline w:val="0"/>
          <w:shadow w:val="0"/>
          <w:sz w:val="22"/>
          <w:szCs w:val="22"/>
          <w:u w:val="none"/>
        </w:rPr>
        <w:t xml:space="preserve">Keyword: </w:t>
      </w:r>
      <w:r>
        <w:rPr>
          <w:rFonts w:ascii="Times New Roman"/>
          <w:b w:val="0"/>
          <w:i/>
          <w:strike w:val="0"/>
          <w:dstrike w:val="0"/>
          <w:emboss w:val="0"/>
          <w:imprint w:val="0"/>
          <w:outline w:val="0"/>
          <w:shadow w:val="0"/>
          <w:sz w:val="22"/>
          <w:szCs w:val="22"/>
          <w:u w:val="none"/>
        </w:rPr>
        <w:t xml:space="preserve">Finger painting, fine motor skills, early childhood</w:t>
      </w:r>
    </w:p>
    <w:p>
      <w:pPr>
        <w:pStyle w:val="TeksIsi"/>
        <w:spacing w:before="4" w:line="360" w:lineRule="auto"/>
        <w:jc w:val="both"/>
        <w:rPr>
          <w:i/>
          <w:sz w:val="22"/>
        </w:rPr>
      </w:pPr>
    </w:p>
    <w:p>
      <w:pPr>
        <w:spacing w:line="251" w:lineRule="exact"/>
        <w:ind w:right="70"/>
        <w:jc w:val="center"/>
        <w:rPr>
          <w:b/>
        </w:rPr>
      </w:pPr>
      <w:r>
        <w:rPr>
          <w:rFonts w:ascii="Times New Roman"/>
          <w:b/>
          <w:i w:val="0"/>
          <w:strike w:val="0"/>
          <w:dstrike w:val="0"/>
          <w:emboss w:val="0"/>
          <w:imprint w:val="0"/>
          <w:outline w:val="0"/>
          <w:shadow w:val="0"/>
          <w:sz w:val="22"/>
          <w:szCs w:val="22"/>
          <w:u w:val="none"/>
        </w:rPr>
        <w:t xml:space="preserve">Abstrak</w:t>
      </w:r>
    </w:p>
    <w:p>
      <w:pPr>
        <w:spacing w:line="251" w:lineRule="exact"/>
        <w:ind w:right="70"/>
        <w:jc w:val="center"/>
        <w:rPr>
          <w:b/>
        </w:rPr>
      </w:pPr>
    </w:p>
    <w:p>
      <w:pPr>
        <w:spacing w:line="360" w:lineRule="auto"/>
        <w:jc w:val="both"/>
      </w:pPr>
      <w:r>
        <w:rPr>
          <w:rFonts w:ascii="Times New Roman"/>
          <w:b w:val="0"/>
          <w:i w:val="0"/>
          <w:strike w:val="0"/>
          <w:dstrike w:val="0"/>
          <w:emboss w:val="0"/>
          <w:imprint w:val="0"/>
          <w:outline w:val="0"/>
          <w:shadow w:val="0"/>
          <w:sz w:val="22"/>
          <w:szCs w:val="22"/>
          <w:u w:val="none"/>
        </w:rPr>
        <w:t xml:space="preserve">Artikel ini sebagai kajian pustaka yang memiliki tujuan yaitu untuk mengetahui seberapa bermanfaat penggunaan permainan </w:t>
      </w:r>
      <w:r>
        <w:rPr>
          <w:rFonts w:ascii="Times New Roman"/>
          <w:b w:val="0"/>
          <w:i/>
          <w:iCs/>
          <w:strike w:val="0"/>
          <w:dstrike w:val="0"/>
          <w:emboss w:val="0"/>
          <w:imprint w:val="0"/>
          <w:outline w:val="0"/>
          <w:shadow w:val="0"/>
          <w:sz w:val="22"/>
          <w:szCs w:val="22"/>
          <w:u w:val="none"/>
        </w:rPr>
        <w:t xml:space="preserve">finger painting</w:t>
      </w:r>
      <w:r>
        <w:rPr>
          <w:rFonts w:ascii="Times New Roman"/>
          <w:b w:val="0"/>
          <w:i w:val="0"/>
          <w:strike w:val="0"/>
          <w:dstrike w:val="0"/>
          <w:emboss w:val="0"/>
          <w:imprint w:val="0"/>
          <w:outline w:val="0"/>
          <w:shadow w:val="0"/>
          <w:sz w:val="22"/>
          <w:szCs w:val="22"/>
          <w:u w:val="none"/>
        </w:rPr>
        <w:t xml:space="preserve"> untuk membantu perkembangan keterampilan motorik halus anak. yang sejalan dengan Peraturan Standar Nasional Pendidikan Anak Usia Dini (PERMENDIKBUD) (PERMENDIKBUD) Nomor 137 Tahun 2014 tentang Standar Prestasi Perkembangan Anak (STPPA). Keterampilan motorik halus anak pada otot-otot kecilnya, khususnya pada tangan, akan meningkat seiring dengan permainan ini. Oleh karena itu diharapkan permainan </w:t>
      </w:r>
      <w:r>
        <w:rPr>
          <w:rFonts w:ascii="Times New Roman"/>
          <w:b w:val="0"/>
          <w:i/>
          <w:iCs/>
          <w:strike w:val="0"/>
          <w:dstrike w:val="0"/>
          <w:emboss w:val="0"/>
          <w:imprint w:val="0"/>
          <w:outline w:val="0"/>
          <w:shadow w:val="0"/>
          <w:sz w:val="22"/>
          <w:szCs w:val="22"/>
          <w:u w:val="none"/>
        </w:rPr>
        <w:t xml:space="preserve">finger painting</w:t>
      </w:r>
      <w:r>
        <w:rPr>
          <w:rFonts w:ascii="Times New Roman"/>
          <w:b w:val="0"/>
          <w:i w:val="0"/>
          <w:strike w:val="0"/>
          <w:dstrike w:val="0"/>
          <w:emboss w:val="0"/>
          <w:imprint w:val="0"/>
          <w:outline w:val="0"/>
          <w:shadow w:val="0"/>
          <w:sz w:val="22"/>
          <w:szCs w:val="22"/>
          <w:u w:val="none"/>
        </w:rPr>
        <w:t xml:space="preserve"> ini dapat membantu perkembangan motorik halus anak dengan baik dan tidak melenceng dari apa yang seharusnya dipelajari anak melalui bermain, dengan membantu anak mengkoordinasikan tangan dan mata, sebagaimana ditentukan dalam STPPA dengan mengacu pada gerak tangan, gerak rumit, dan memanipulasi gerakan sehingga menghasilkan suatu bentuk dengan memanfaatkan media, dan mengekspresikan diri melalui kreasi seni menggunakan berbagai media.</w:t>
      </w:r>
    </w:p>
    <w:p>
      <w:pPr>
        <w:pStyle w:val="TeksIsi"/>
        <w:spacing w:before="10"/>
        <w:ind w:right="70"/>
        <w:rPr>
          <w:sz w:val="21"/>
        </w:rPr>
      </w:pPr>
    </w:p>
    <w:p>
      <w:pPr>
        <w:ind w:right="70"/>
      </w:pPr>
      <w:r>
        <w:rPr>
          <w:rFonts w:ascii="Times New Roman"/>
          <w:b/>
          <w:i w:val="0"/>
          <w:strike w:val="0"/>
          <w:dstrike w:val="0"/>
          <w:emboss w:val="0"/>
          <w:imprint w:val="0"/>
          <w:outline w:val="0"/>
          <w:shadow w:val="0"/>
          <w:sz w:val="22"/>
          <w:szCs w:val="22"/>
          <w:u w:val="none"/>
        </w:rPr>
        <w:t xml:space="preserve">Kata Kunci: </w:t>
      </w:r>
      <w:r>
        <w:rPr>
          <w:rFonts w:ascii="Times New Roman"/>
          <w:b w:val="0"/>
          <w:i/>
          <w:iCs/>
          <w:strike w:val="0"/>
          <w:dstrike w:val="0"/>
          <w:emboss w:val="0"/>
          <w:imprint w:val="0"/>
          <w:outline w:val="0"/>
          <w:shadow w:val="0"/>
          <w:sz w:val="22"/>
          <w:szCs w:val="22"/>
          <w:u w:val="none"/>
        </w:rPr>
        <w:t xml:space="preserve">Finger painting</w:t>
      </w:r>
      <w:r>
        <w:rPr>
          <w:rFonts w:ascii="Times New Roman"/>
          <w:b w:val="0"/>
          <w:i w:val="0"/>
          <w:strike w:val="0"/>
          <w:dstrike w:val="0"/>
          <w:emboss w:val="0"/>
          <w:imprint w:val="0"/>
          <w:outline w:val="0"/>
          <w:shadow w:val="0"/>
          <w:sz w:val="22"/>
          <w:szCs w:val="22"/>
          <w:u w:val="none"/>
        </w:rPr>
        <w:t xml:space="preserve">, motorik halus, anak usia dini</w:t>
      </w:r>
    </w:p>
    <w:p>
      <w:pPr>
        <w:ind w:right="70"/>
      </w:pPr>
    </w:p>
    <w:p>
      <w:pPr>
        <w:ind w:right="70"/>
      </w:pPr>
    </w:p>
    <w:p>
      <w:pPr>
        <w:ind w:right="70"/>
      </w:pPr>
    </w:p>
    <w:p>
      <w:pPr>
        <w:pStyle w:val="Judul2"/>
        <w:spacing w:before="78"/>
        <w:ind w:hanging="460"/>
      </w:pPr>
      <w:r>
        <w:rPr>
          <w:rFonts w:ascii="Times New Roman"/>
          <w:b/>
          <w:i w:val="0"/>
          <w:strike w:val="0"/>
          <w:dstrike w:val="0"/>
          <w:emboss w:val="0"/>
          <w:imprint w:val="0"/>
          <w:outline w:val="0"/>
          <w:shadow w:val="0"/>
          <w:sz w:val="24"/>
          <w:szCs w:val="24"/>
          <w:u w:val="none"/>
        </w:rPr>
        <w:t xml:space="preserve">PENDAHULUAN</w:t>
      </w:r>
    </w:p>
    <w:p>
      <w:pPr>
        <w:pStyle w:val="Judul2"/>
        <w:spacing w:before="78"/>
        <w:ind w:hanging="460"/>
      </w:pP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Pendidikan anak usia dini (PAUD) didefinisikan sebagai berikut dalam Undang-Undang Nomor 20 Tahun 2003 tentang Sistem Pendidikan Nasional, Pasal 1 Ayat 14: PAUD adalah program pengembangan yang diperuntukkan bagi anak di bawah enam tahun dengan tujuan untuk memajukan perkembangan jasmani dan rohani mereka melalui rangsangan pendidikan agar anak-anak siap untuk mengenyam pendidikan tinggi </w:t>
      </w:r>
      <w:r>
        <w:rPr>
          <w:rStyle w:val="ReferensiCatatanKaki"/>
          <w:rFonts w:ascii="Times New Roman"/>
          <w:b w:val="0"/>
          <w:i w:val="0"/>
          <w:strike w:val="0"/>
          <w:dstrike w:val="0"/>
          <w:emboss w:val="0"/>
          <w:imprint w:val="0"/>
          <w:outline w:val="0"/>
          <w:shadow w:val="0"/>
          <w:sz w:val="24"/>
          <w:szCs w:val="24"/>
          <w:u w:val="none"/>
          <w:vertAlign w:val="superscript"/>
        </w:rPr>
        <w:footnoteReference w:id="1"/>
      </w:r>
      <w:r>
        <w:rPr>
          <w:rFonts w:ascii="Times New Roman"/>
          <w:b w:val="0"/>
          <w:i w:val="0"/>
          <w:strike w:val="0"/>
          <w:dstrike w:val="0"/>
          <w:emboss w:val="0"/>
          <w:imprint w:val="0"/>
          <w:outline w:val="0"/>
          <w:shadow w:val="0"/>
          <w:sz w:val="24"/>
          <w:szCs w:val="24"/>
          <w:u w:val="none"/>
        </w:rPr>
        <w:t xml:space="preserve">. Salah satu kebijakan yang dikembangkan pendidik untuk meningkatkan dan mengoptimalkan perkembangan anak usia dini adalah PERMENDIKBUD Nomor 137 Tahun 2014. Ini mencakup enam aspek perkembangan anak diantaranya: bahasa, sosial-emosional, fisik motorik, kognitif, nilai-nilai moral dan agama, dan seni.</w:t>
      </w:r>
      <w:r>
        <w:rPr>
          <w:rStyle w:val="ReferensiCatatanKaki"/>
          <w:rFonts w:ascii="Times New Roman"/>
          <w:b w:val="0"/>
          <w:i w:val="0"/>
          <w:strike w:val="0"/>
          <w:dstrike w:val="0"/>
          <w:emboss w:val="0"/>
          <w:imprint w:val="0"/>
          <w:outline w:val="0"/>
          <w:shadow w:val="0"/>
          <w:sz w:val="24"/>
          <w:szCs w:val="24"/>
          <w:u w:val="none"/>
          <w:vertAlign w:val="superscript"/>
        </w:rPr>
        <w:footnoteReference w:id="2"/>
      </w:r>
    </w:p>
    <w:p>
      <w:pPr>
        <w:spacing w:line="360" w:lineRule="auto"/>
        <w:ind w:firstLine="720"/>
        <w:jc w:val="both"/>
        <w:rPr>
          <w:sz w:val="24"/>
          <w:szCs w:val="24"/>
        </w:rPr>
      </w:pPr>
      <w:r>
        <w:rPr>
          <w:rFonts w:ascii="Times New Roman"/>
          <w:b w:val="0"/>
          <w:i w:val="0"/>
          <w:strike w:val="0"/>
          <w:dstrike w:val="0"/>
          <w:emboss w:val="0"/>
          <w:imprint w:val="0"/>
          <w:outline w:val="0"/>
          <w:shadow w:val="0"/>
          <w:sz w:val="24"/>
          <w:szCs w:val="24"/>
          <w:u w:val="none"/>
        </w:rPr>
        <w:t xml:space="preserve">Masa anak usia dini merupakan masa di mana potensi manusia masih belum terealisasi dan masih belum berkembang. Meskipun pada akhirnya mereka akan tumbuh menjadi manusia seutuhnya, anak-anak berbeda dengan orang dewasa dalam beberapa hal.</w:t>
      </w:r>
      <w:r>
        <w:rPr>
          <w:rStyle w:val="ReferensiCatatanKaki"/>
          <w:rFonts w:ascii="Times New Roman"/>
          <w:b w:val="0"/>
          <w:i w:val="0"/>
          <w:strike w:val="0"/>
          <w:dstrike w:val="0"/>
          <w:emboss w:val="0"/>
          <w:imprint w:val="0"/>
          <w:outline w:val="0"/>
          <w:shadow w:val="0"/>
          <w:sz w:val="24"/>
          <w:szCs w:val="24"/>
          <w:u w:val="none"/>
          <w:vertAlign w:val="superscript"/>
        </w:rPr>
        <w:footnoteReference w:id="3"/>
      </w:r>
      <w:r>
        <w:rPr>
          <w:rFonts w:ascii="Times New Roman"/>
          <w:b w:val="0"/>
          <w:i w:val="0"/>
          <w:strike w:val="0"/>
          <w:dstrike w:val="0"/>
          <w:emboss w:val="0"/>
          <w:imprint w:val="0"/>
          <w:outline w:val="0"/>
          <w:shadow w:val="0"/>
          <w:sz w:val="24"/>
          <w:szCs w:val="24"/>
          <w:u w:val="none"/>
        </w:rPr>
        <w:t xml:space="preserve"> Keberagaman potensi yang dimiliki anak perlu dipenuhi. Meskipun pada umumnya mereka semua mengikuti jalur perkembangan yang sama, laju perkembangan setiap anak akan berbeda karena mereka pada dasarnya adalah individu yang unik.</w:t>
      </w:r>
    </w:p>
    <w:p>
      <w:pPr>
        <w:spacing w:line="360" w:lineRule="auto"/>
        <w:ind w:firstLine="720"/>
        <w:jc w:val="both"/>
        <w:rPr>
          <w:sz w:val="24"/>
          <w:szCs w:val="24"/>
        </w:rPr>
      </w:pPr>
      <w:r>
        <w:rPr>
          <w:rFonts w:ascii="Times New Roman"/>
          <w:b w:val="0"/>
          <w:i w:val="0"/>
          <w:strike w:val="0"/>
          <w:dstrike w:val="0"/>
          <w:emboss w:val="0"/>
          <w:imprint w:val="0"/>
          <w:outline w:val="0"/>
          <w:shadow w:val="0"/>
          <w:sz w:val="24"/>
          <w:szCs w:val="24"/>
          <w:u w:val="none"/>
        </w:rPr>
        <w:t xml:space="preserve">Istilah “</w:t>
      </w:r>
      <w:r>
        <w:rPr>
          <w:rFonts w:ascii="Times New Roman"/>
          <w:b w:val="0"/>
          <w:i/>
          <w:iCs/>
          <w:strike w:val="0"/>
          <w:dstrike w:val="0"/>
          <w:emboss w:val="0"/>
          <w:imprint w:val="0"/>
          <w:outline w:val="0"/>
          <w:shadow w:val="0"/>
          <w:sz w:val="24"/>
          <w:szCs w:val="24"/>
          <w:u w:val="none"/>
        </w:rPr>
        <w:t xml:space="preserve">society</w:t>
      </w:r>
      <w:r>
        <w:rPr>
          <w:rFonts w:ascii="Times New Roman"/>
          <w:b w:val="0"/>
          <w:i w:val="0"/>
          <w:strike w:val="0"/>
          <w:dstrike w:val="0"/>
          <w:emboss w:val="0"/>
          <w:imprint w:val="0"/>
          <w:outline w:val="0"/>
          <w:shadow w:val="0"/>
          <w:sz w:val="24"/>
          <w:szCs w:val="24"/>
          <w:u w:val="none"/>
        </w:rPr>
        <w:t xml:space="preserve"> 5.0”, yang menggambarkan konvergensi teknologi dan perubahan sosial, telah mengubah banyak aspek kehidupan sehari-hari secara signifikan, termasuk pendidikan anak usia dini. Cara anak belajar, berinteraksi, dan bermain telah berubah di zaman modern akibat kemajuan teknologi, khususnya di dunia digital. Sebaliknya, teknologi digital terbukti sangat bermanfaat bagi perkembangan motorik anak. </w:t>
      </w:r>
    </w:p>
    <w:p>
      <w:pPr>
        <w:spacing w:line="360" w:lineRule="auto"/>
        <w:ind w:firstLine="720"/>
        <w:jc w:val="both"/>
        <w:rPr>
          <w:sz w:val="24"/>
          <w:szCs w:val="24"/>
        </w:rPr>
      </w:pPr>
      <w:r>
        <w:rPr>
          <w:rFonts w:ascii="Times New Roman"/>
          <w:b w:val="0"/>
          <w:i w:val="0"/>
          <w:strike w:val="0"/>
          <w:dstrike w:val="0"/>
          <w:emboss w:val="0"/>
          <w:imprint w:val="0"/>
          <w:outline w:val="0"/>
          <w:shadow w:val="0"/>
          <w:sz w:val="24"/>
          <w:szCs w:val="24"/>
          <w:u w:val="none"/>
        </w:rPr>
        <w:t xml:space="preserve">Salah satu keterampilan yang berkembang pada awal masa usia dini adalah perkembangan keterampilan motorik. Pemahaman dasar mengenai perkembangan pribadi anak, khususnya yang berkaitan dengan pembelajaran, diperlukan untuk meningkatkan taraf pendidikan anak. Kemampuan mengajar guru atau pengasuh diperlukan agar proses pembelajaran dapat berfungsi dengan baik dan menarik. Siswa Taman Kanak-kanak hendaknya terus belajar karena mereka masih mengembangkan kebiasaannya dan memerlukan waktu untuk memahami konsep-konsep baru. </w:t>
      </w:r>
    </w:p>
    <w:p>
      <w:pPr>
        <w:spacing w:line="360" w:lineRule="auto"/>
        <w:ind w:firstLine="720"/>
        <w:jc w:val="both"/>
        <w:rPr>
          <w:sz w:val="24"/>
          <w:szCs w:val="24"/>
        </w:rPr>
      </w:pPr>
      <w:r>
        <w:rPr>
          <w:rFonts w:ascii="Times New Roman"/>
          <w:b w:val="0"/>
          <w:i w:val="0"/>
          <w:strike w:val="0"/>
          <w:dstrike w:val="0"/>
          <w:emboss w:val="0"/>
          <w:imprint w:val="0"/>
          <w:outline w:val="0"/>
          <w:shadow w:val="0"/>
          <w:sz w:val="24"/>
          <w:szCs w:val="24"/>
          <w:u w:val="none"/>
        </w:rPr>
        <w:t xml:space="preserve">Karena perkembangan motorik mempunyai dampak yang signifikan terhadap aspek perkembangan lainnya, maka sebaiknya pemberian stimulasi dan latihan yang dapat menumbuhkan tumbuh kembang fisik motorik anak sejak dini. Anak yang mendapat pelatihan fisik juga akan mempunyai kesempatan lebih besar untuk melakukan berbagai aktivitas. pengalaman baru yang belum pernah dimiliki anak-anak untuk memperluas pemahaman mereka. Oleh karena itu, guru mempunyai peranan penting dalam proses belajar dan mengajar. Hal yang perlu diperhatikan guru antara lain adalah alat bermain dan materi pendidikan yang dapat memotivasi siswa untuk terlibat dalam kegiatan tugas pembelajaran didalam kelas.</w:t>
      </w:r>
    </w:p>
    <w:p>
      <w:pPr>
        <w:spacing w:line="360" w:lineRule="auto"/>
        <w:ind w:firstLine="720"/>
        <w:jc w:val="both"/>
        <w:rPr>
          <w:sz w:val="24"/>
          <w:szCs w:val="24"/>
        </w:rPr>
      </w:pPr>
      <w:r>
        <w:rPr>
          <w:rFonts w:ascii="Times New Roman"/>
          <w:b w:val="0"/>
          <w:i w:val="0"/>
          <w:strike w:val="0"/>
          <w:dstrike w:val="0"/>
          <w:emboss w:val="0"/>
          <w:imprint w:val="0"/>
          <w:outline w:val="0"/>
          <w:shadow w:val="0"/>
          <w:sz w:val="24"/>
          <w:szCs w:val="24"/>
          <w:u w:val="none"/>
        </w:rPr>
        <w:t xml:space="preserve">Agar anak usia dini siap memasuki pendidikan tinggi salah satunya mereka harus melalui tahap perkembangan motorik. Misalnya saat menulis atau melatih keseimbangan tubuh. Usia dini adalah masa terbaik dan juga tepat bagi anak-anak karena pada masa inilah mereka bertumbuh dan berkembang, sehingga merupakan waktu terbaik untuk melatih mereka agar mencapai potensi yang maksimal, khususnya dalam hal kemampuan motoriknya. Agar perkembangannya tidak terabaikan, hal ini harus dilakukan.</w:t>
      </w: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Seorang anak berhasil dalam keterampilan motorik halus, diperlukan aktivitas yang menarik dan beragam. Hal ini memungkinkan guru untuk mengamati perilaku yang ditunjukkan anak dan mengenali potensi belajar anak dan area yang perlu ditingkatkan berdasarkan tahap perkembangan yang dialami setiap anak. Memainkan permainan ini dapat membantu pengembangan keterampilan motorik halus, khususnya pada jari dan pergelangan tangan, dengan memanfaatkan kegiatan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sebagai bagian dari tata cara bermain. Anak-anak juga dapat mengekspresikan kesukaanya melalui pilihan warna, bentuk, dan teksturnya di sini.</w:t>
      </w:r>
      <w:r>
        <w:rPr>
          <w:rStyle w:val="ReferensiCatatanKaki"/>
          <w:rFonts w:ascii="Times New Roman"/>
          <w:b w:val="0"/>
          <w:i w:val="0"/>
          <w:strike w:val="0"/>
          <w:dstrike w:val="0"/>
          <w:emboss w:val="0"/>
          <w:imprint w:val="0"/>
          <w:outline w:val="0"/>
          <w:shadow w:val="0"/>
          <w:sz w:val="24"/>
          <w:szCs w:val="24"/>
          <w:u w:val="none"/>
          <w:vertAlign w:val="superscript"/>
        </w:rPr>
        <w:footnoteReference w:id="4"/>
      </w:r>
    </w:p>
    <w:p>
      <w:pPr>
        <w:pStyle w:val="TeksIsi"/>
        <w:spacing w:before="10"/>
        <w:rPr>
          <w:sz w:val="23"/>
        </w:rPr>
      </w:pPr>
    </w:p>
    <w:p>
      <w:pPr>
        <w:pStyle w:val="Judul2"/>
        <w:spacing w:before="0"/>
        <w:ind w:hanging="460"/>
      </w:pPr>
      <w:r>
        <w:rPr>
          <w:rFonts w:ascii="Times New Roman"/>
          <w:b/>
          <w:i w:val="0"/>
          <w:strike w:val="0"/>
          <w:dstrike w:val="0"/>
          <w:emboss w:val="0"/>
          <w:imprint w:val="0"/>
          <w:outline w:val="0"/>
          <w:shadow w:val="0"/>
          <w:sz w:val="24"/>
          <w:szCs w:val="24"/>
          <w:u w:val="none"/>
        </w:rPr>
        <w:t xml:space="preserve">METODOLOGI PENELITIAN</w:t>
      </w:r>
    </w:p>
    <w:p>
      <w:pPr>
        <w:pStyle w:val="Judul2"/>
        <w:spacing w:before="0"/>
        <w:ind w:hanging="460"/>
      </w:pPr>
    </w:p>
    <w:p>
      <w:pPr>
        <w:spacing w:line="360" w:lineRule="auto"/>
        <w:ind w:right="70"/>
        <w:jc w:val="both"/>
        <w:rPr>
          <w:sz w:val="24"/>
          <w:szCs w:val="24"/>
        </w:rPr>
      </w:pPr>
      <w:r>
        <w:rPr>
          <w:rFonts w:ascii="Times New Roman"/>
          <w:b w:val="0"/>
          <w:i w:val="0"/>
          <w:strike w:val="0"/>
          <w:dstrike w:val="0"/>
          <w:emboss w:val="0"/>
          <w:imprint w:val="0"/>
          <w:outline w:val="0"/>
          <w:shadow w:val="0"/>
          <w:sz w:val="24"/>
          <w:szCs w:val="24"/>
          <w:u w:val="none"/>
        </w:rPr>
        <w:t xml:space="preserve">Metodologi penelitian yang digunakan dalam penelitian ini dikenal sebagai penelitian studi kepustakaan. Semacam penelitian yang dikenal sebagai studi literatur melibatkan pengumpulan data dan informasi dari berbagai sumber, termasuk dokumen, buku, jurnal, terbitan berkala, catatan sejarah, dan banyak lagi yang untuk digunakan dalam proyek penelitian. Penelitian literatur juga melibatkan pengumpulan data dengan menelaah buku, artikel, catatan, dan materi lain yang berkaitan dengan masalah yang ingin diatasi. Sebaliknya, para ahli lain berpendapat bahwa studi kepustakaan terdiri dari kajian teoritis, refrensi, dan informasi lebih ilmiah lainnya yang berkaitan tentang budaya, norma, dan nilai-nilai yang ada dalam konteks sosial yang diteliti.</w:t>
      </w:r>
      <w:r>
        <w:rPr>
          <w:rStyle w:val="ReferensiCatatanKaki"/>
          <w:rFonts w:ascii="Times New Roman"/>
          <w:b w:val="0"/>
          <w:i w:val="0"/>
          <w:strike w:val="0"/>
          <w:dstrike w:val="0"/>
          <w:emboss w:val="0"/>
          <w:imprint w:val="0"/>
          <w:outline w:val="0"/>
          <w:shadow w:val="0"/>
          <w:sz w:val="24"/>
          <w:szCs w:val="24"/>
          <w:u w:val="none"/>
          <w:vertAlign w:val="superscript"/>
        </w:rPr>
        <w:footnoteReference w:id="5"/>
      </w:r>
    </w:p>
    <w:p>
      <w:pPr>
        <w:pStyle w:val="TeksIsi"/>
        <w:spacing w:before="1"/>
      </w:pPr>
    </w:p>
    <w:p>
      <w:pPr>
        <w:pStyle w:val="Judul2"/>
        <w:spacing w:line="275" w:lineRule="exact"/>
        <w:ind w:left="0"/>
      </w:pPr>
      <w:r>
        <w:rPr>
          <w:rFonts w:ascii="Times New Roman"/>
          <w:b/>
          <w:i w:val="0"/>
          <w:strike w:val="0"/>
          <w:dstrike w:val="0"/>
          <w:emboss w:val="0"/>
          <w:imprint w:val="0"/>
          <w:outline w:val="0"/>
          <w:shadow w:val="0"/>
          <w:sz w:val="24"/>
          <w:szCs w:val="24"/>
          <w:u w:val="none"/>
        </w:rPr>
        <w:t xml:space="preserve">PEMBAHASAN</w:t>
      </w:r>
    </w:p>
    <w:p>
      <w:pPr>
        <w:pStyle w:val="Judul2"/>
        <w:spacing w:line="275" w:lineRule="exact"/>
        <w:ind w:left="0"/>
      </w:pPr>
    </w:p>
    <w:p>
      <w:pPr>
        <w:spacing w:line="360" w:lineRule="auto"/>
        <w:jc w:val="both"/>
        <w:rPr>
          <w:sz w:val="24"/>
          <w:szCs w:val="24"/>
        </w:rPr>
      </w:pPr>
      <w:r>
        <w:rPr>
          <w:rFonts w:ascii="Times New Roman"/>
          <w:b/>
          <w:bCs/>
          <w:i w:val="0"/>
          <w:strike w:val="0"/>
          <w:dstrike w:val="0"/>
          <w:emboss w:val="0"/>
          <w:imprint w:val="0"/>
          <w:outline w:val="0"/>
          <w:shadow w:val="0"/>
          <w:sz w:val="24"/>
          <w:szCs w:val="24"/>
          <w:u w:val="none"/>
        </w:rPr>
        <w:t xml:space="preserve">Anak Usia Dini</w:t>
      </w:r>
      <w:r>
        <w:rPr>
          <w:rFonts w:ascii="Times New Roman"/>
          <w:b w:val="0"/>
          <w:i w:val="0"/>
          <w:strike w:val="0"/>
          <w:dstrike w:val="0"/>
          <w:emboss w:val="0"/>
          <w:imprint w:val="0"/>
          <w:outline w:val="0"/>
          <w:shadow w:val="0"/>
          <w:sz w:val="24"/>
          <w:szCs w:val="24"/>
          <w:u w:val="none"/>
        </w:rPr>
        <w:t xml:space="preserve"> </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Anak usia dini diartikan sebagai “anak usia 0-6 tahun yang mempunyai pertumbuhan dan perkembangan yang luar biasa sehingga memunculkan berbagai ciri khas dalam dirinya” oleh Fadillilah dalam jurnal Handayani.</w:t>
      </w:r>
      <w:r>
        <w:rPr>
          <w:rStyle w:val="ReferensiCatatanKaki"/>
          <w:rFonts w:ascii="Times New Roman"/>
          <w:b w:val="0"/>
          <w:i w:val="0"/>
          <w:strike w:val="0"/>
          <w:dstrike w:val="0"/>
          <w:emboss w:val="0"/>
          <w:imprint w:val="0"/>
          <w:outline w:val="0"/>
          <w:shadow w:val="0"/>
          <w:sz w:val="24"/>
          <w:szCs w:val="24"/>
          <w:u w:val="none"/>
          <w:vertAlign w:val="superscript"/>
        </w:rPr>
        <w:footnoteReference w:id="6"/>
      </w:r>
      <w:r>
        <w:rPr>
          <w:rFonts w:ascii="Times New Roman"/>
          <w:b w:val="0"/>
          <w:i w:val="0"/>
          <w:strike w:val="0"/>
          <w:dstrike w:val="0"/>
          <w:emboss w:val="0"/>
          <w:imprint w:val="0"/>
          <w:outline w:val="0"/>
          <w:shadow w:val="0"/>
          <w:sz w:val="24"/>
          <w:szCs w:val="24"/>
          <w:u w:val="none"/>
        </w:rPr>
        <w:t xml:space="preserve"> Anak usia dini mengacu pada masa antara kelahiran seorang anak hingga usia enam tahun, di mana mereka memperoleh rangsangan pendidikan untuk mendukung perkembangan jasmani dan rohani serta mempersiapkan mereka untuk bersekolah di kemudian hari. Menurut pengertian tersebut, dapat disimpulkan bahwa anak usia dini adalah anak yang berumur antara 0 dan 6 tahun. Pada masa ini adalah masa yang sangat menguntungkan untuk merangsang perkembangan dan kemajuan anak supaya semua aspek terpenuhi sesuai yang direncanakan.</w:t>
      </w: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Karakteristik anak yang khas yaitu: egosentrisme atau kecenderungan untuk melihat dan memahami dunia melalui kacamata mereka sendiri; Anak usia dini mempunyai rasa penasaran yang tinggi, dan karena minat mereka sangat beragam, keinginan mereka juga berbeda-beda; Karena anak-anak adalah makhluk sosial, membiarkan mereka berkolaborasi dengan teman sebayanya dapat membantu mereka mengembangkan rasa kepuasan dan harga diri. Anak-anak berbeda satu sama lain karena kepribadian masing-masing; Anak-anak biasanya mempunyai banyak fantasi karena imajinasi mereka melampaui apa yang dapat mereka lihat; Karena perhatiannya mudah teralihkan, daya konsentrasi anak rendah; Waktu yang paling menjanjikan untuk belajar adalah pada masa kanak-kanak. Hal ini dapat diartikan bahwa anak mempunyai karakteristik yang beragam.</w:t>
      </w:r>
      <w:r>
        <w:rPr>
          <w:rStyle w:val="ReferensiCatatanKaki"/>
          <w:rFonts w:ascii="Times New Roman"/>
          <w:b w:val="0"/>
          <w:i w:val="0"/>
          <w:strike w:val="0"/>
          <w:dstrike w:val="0"/>
          <w:emboss w:val="0"/>
          <w:imprint w:val="0"/>
          <w:outline w:val="0"/>
          <w:shadow w:val="0"/>
          <w:sz w:val="24"/>
          <w:szCs w:val="24"/>
          <w:u w:val="none"/>
          <w:vertAlign w:val="superscript"/>
        </w:rPr>
        <w:footnoteReference w:id="7"/>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Anak-anak belum dapat sepenuhnya menyadari potensi yang dimilikinya semasa kecil. Selain ingin menang, mereka juga sering suka bermain secara bersamaan dan sering mengubah aturan permainan demi keuntungan mereka sendiri. Oleh karena itu, inisiatif pendidikan diperlukan untuk memaksimalkan pembangunan di semua bidang, termasuk perkembangan psikologis dan fisik. Pentingnya mengembangkan potensi anak berupa nilai moral dan agama, kognitif, bahasa, sosial dan emosional, kemampuan  fisik dan motorik, serta seni. Keterampilan motorik halus anak merupakan salah satu dari enam bidang yang perlu dikembangkan dan yang akan dibahas dalam artikel ini.</w:t>
      </w:r>
    </w:p>
    <w:p>
      <w:pPr>
        <w:spacing w:line="360" w:lineRule="auto"/>
        <w:jc w:val="both"/>
        <w:rPr>
          <w:sz w:val="24"/>
          <w:szCs w:val="24"/>
        </w:rPr>
      </w:pPr>
    </w:p>
    <w:p>
      <w:pPr>
        <w:spacing w:line="360" w:lineRule="auto"/>
        <w:jc w:val="both"/>
        <w:rPr>
          <w:sz w:val="24"/>
          <w:szCs w:val="24"/>
        </w:rPr>
      </w:pPr>
      <w:r>
        <w:rPr>
          <w:rFonts w:ascii="Times New Roman"/>
          <w:b/>
          <w:bCs/>
          <w:i w:val="0"/>
          <w:strike w:val="0"/>
          <w:dstrike w:val="0"/>
          <w:emboss w:val="0"/>
          <w:imprint w:val="0"/>
          <w:outline w:val="0"/>
          <w:shadow w:val="0"/>
          <w:sz w:val="24"/>
          <w:szCs w:val="24"/>
          <w:u w:val="none"/>
        </w:rPr>
        <w:t xml:space="preserve">Motorik Halus</w:t>
      </w:r>
      <w:r>
        <w:rPr>
          <w:rFonts w:ascii="Times New Roman"/>
          <w:b w:val="0"/>
          <w:i w:val="0"/>
          <w:strike w:val="0"/>
          <w:dstrike w:val="0"/>
          <w:emboss w:val="0"/>
          <w:imprint w:val="0"/>
          <w:outline w:val="0"/>
          <w:shadow w:val="0"/>
          <w:sz w:val="24"/>
          <w:szCs w:val="24"/>
          <w:u w:val="none"/>
        </w:rPr>
        <w:t xml:space="preserve"> </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Tubuh manusia memiliki komponen motorik yang tidak dapat dipisahkan yang bekerja sama dengan saraf untuk menggerakkan tubuh. Kementerian Pendidikan Nasional menyatakan bahwa “memotong, mengikuti garis, menulis, meremas, menggenggam, menggambar, menyusun balok, memasukkan kelereng ke dalam lubang, membuka dan menutup benda dengan mudah, menuangkan air ke dalam gelas tanpa terciprat, menggunakan kuas, krayon, dan spidol , dan melipat adalah contoh keterampilan motorik halus. Gerakan ini melibatkan bagian tubuh tertentu dan memerlukan koordinasi yang cermat."</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Perkembangan motorik halus anak pada masa anak usia dini berpusat pada koordinasi otot-otot kecil anak. Tentang Standar Tingkat Pencapaian Perkembangan Anak dan PERMENDIKBUD Nomor 137 Tahun 2014: “Pada usia empat atau lima tahun, koordinasi gerakan tangan anak sudah mengembangkan kemampuan motorik halusnya dan mampu membuat garis lurus, melengkung, garis vertikal, horizontal, lengkung kiri dan kanan, menjiplak bentuk, menyelaraskan tangan dan mata untuk melakukan gerakan yang rumit, mengarahkan gerakan tangan memanfaatkan otot-otot halus (memilih atau memutar) dan mengekspresikan diri melalui seni dengan memakai berbagai macam media."</w:t>
      </w: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Perkembangan motorik halus pada anak dapat dipengaruhi oleh berbagai faktor internal dan eksternal. Kami akan menjelaskan aspek-aspek ini dengan cara berikut: 1. Kondisi prenatal: perkembangan fisik seorang anak sangat bergantung pada zat-zat gizi yang diterimanya dari ibunya ketika masih dalam kandungan. 2. Faktor genetik. Hal ini merupakan ciri hakiki orang tua anak dan merupakan aspek internal yang berasal dari dalam diri anak. 3. Keadaan lingkungan yang kurang mendukung, seperti terbatasnya gerak dan kurangnya ruang untuk beraktivitas fisik, dapat menghambat pertumbuhan kemampuan motorik halus anak. 4. Mengingat anak-anak sedang mengalami tahap pertumbuhan dan perkembangan fisik yang sangat pesat maka gizi dan kesehatan berdampak besar pada seberapa baik anak mengembangkan keterampilan motorik halusnya.5. </w:t>
      </w:r>
      <w:r>
        <w:rPr>
          <w:rFonts w:ascii="Times New Roman"/>
          <w:b w:val="0"/>
          <w:i/>
          <w:iCs/>
          <w:strike w:val="0"/>
          <w:dstrike w:val="0"/>
          <w:emboss w:val="0"/>
          <w:imprint w:val="0"/>
          <w:outline w:val="0"/>
          <w:shadow w:val="0"/>
          <w:sz w:val="24"/>
          <w:szCs w:val="24"/>
          <w:u w:val="none"/>
        </w:rPr>
        <w:t xml:space="preserve">Intelengence Question</w:t>
      </w:r>
      <w:r>
        <w:rPr>
          <w:rFonts w:ascii="Times New Roman"/>
          <w:b w:val="0"/>
          <w:i w:val="0"/>
          <w:strike w:val="0"/>
          <w:dstrike w:val="0"/>
          <w:emboss w:val="0"/>
          <w:imprint w:val="0"/>
          <w:outline w:val="0"/>
          <w:shadow w:val="0"/>
          <w:sz w:val="24"/>
          <w:szCs w:val="24"/>
          <w:u w:val="none"/>
        </w:rPr>
        <w:t xml:space="preserve"> 6. Stimulasi yang sesuai dan tepat 7. Pola asuh dan 8. Anak yang mempunyai kendala fisik akan mempengaruhi perkembangan kemampuan motorik halusnya.</w:t>
      </w:r>
      <w:r>
        <w:rPr>
          <w:rStyle w:val="ReferensiCatatanKaki"/>
          <w:rFonts w:ascii="Times New Roman"/>
          <w:b w:val="0"/>
          <w:i w:val="0"/>
          <w:strike w:val="0"/>
          <w:dstrike w:val="0"/>
          <w:emboss w:val="0"/>
          <w:imprint w:val="0"/>
          <w:outline w:val="0"/>
          <w:shadow w:val="0"/>
          <w:sz w:val="24"/>
          <w:szCs w:val="24"/>
          <w:u w:val="none"/>
          <w:vertAlign w:val="superscript"/>
        </w:rPr>
        <w:footnoteReference w:id="8"/>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Perkembangan kemampuan motorik halus sangat penting bagi anak usia dini. Pentingnya pengembangan keterampilan motorik halus pada awal kehidupan dapat dikaitkan dengan empat unsur utama. 1. Alasan Sosial. Anak-anak perlu mengembangkan berbagai keterampilan yang diperlukan untuk kehidupan sehari-hari, antara lain kemampuan mandi dan berbagai tugas mandi (menyikat gigi, keramas, menggosok badan), mengenakan pakaian sendiri, menyisir rambut, serta makan dan minum dengan mandiri. 2. Untuk tujuan akademis. Ketika anak mencapai usia sekolah, banyak tugas di sekolah termasuk menulis, memotong, dan tugas lain yang membutuhkan ketelitian dan ketangkasan jari dan tangan anak bergantung pada keterampilan motorik halusnya. 3. Alasan terkait pekerjaan. Ketika anak-anak tumbuh besar, sebagian besar pekerjaan memerlukan berbagai keterampilan motorik halus. Seperti semua orang yang bekerja di bidang pendidikan, sebagai seorang guru juga harus mahir menulis di papan tulis. karir sebagai dokter, arsitek dan sekretaris. 4. Alasan Emosional/Psikologis. Jika koordinasi motorik halus anak berkembang secara maksimal, mereka akan mampu menyesuaikan diri dengan situasi sehari-hari termasuk aktivitas fisik dengan lebih mudah. Namun, anak-anak yang kesulitan dengan keterampilan motorik halusnya dan tidak berkembang secara maksimal lebih mungkin mengalami frustrasi, kegagalan, dan penolakan. Ciri-ciri lain, seperti kepribadian anak, akan menderita akibat penyakit ini. Oleh karena itu, penting untuk memulai mengembangkan kemampuan motorik halus mereka sejak usia dini. Tentu saja, hal ini dicapai dengan melibatkan mereka dalam aktivitas menyenangkan yang sesuai dengan tahap perkembangan mereka.</w:t>
      </w:r>
    </w:p>
    <w:p>
      <w:pPr>
        <w:spacing w:line="360" w:lineRule="auto"/>
        <w:ind w:right="70" w:firstLine="720"/>
        <w:jc w:val="both"/>
        <w:rPr>
          <w:sz w:val="24"/>
          <w:szCs w:val="24"/>
        </w:rPr>
      </w:pPr>
    </w:p>
    <w:p>
      <w:pPr>
        <w:spacing w:line="360" w:lineRule="auto"/>
        <w:jc w:val="both"/>
        <w:rPr>
          <w:i/>
          <w:iCs/>
          <w:sz w:val="24"/>
          <w:szCs w:val="24"/>
        </w:rPr>
      </w:pPr>
      <w:r>
        <w:rPr>
          <w:rFonts w:ascii="Times New Roman"/>
          <w:b/>
          <w:bCs/>
          <w:i/>
          <w:iCs/>
          <w:strike w:val="0"/>
          <w:dstrike w:val="0"/>
          <w:emboss w:val="0"/>
          <w:imprint w:val="0"/>
          <w:outline w:val="0"/>
          <w:shadow w:val="0"/>
          <w:sz w:val="24"/>
          <w:szCs w:val="24"/>
          <w:u w:val="none"/>
        </w:rPr>
        <w:t xml:space="preserve">Finger Painting</w:t>
      </w:r>
      <w:r>
        <w:rPr>
          <w:rFonts w:ascii="Times New Roman"/>
          <w:b w:val="0"/>
          <w:i/>
          <w:iCs/>
          <w:strike w:val="0"/>
          <w:dstrike w:val="0"/>
          <w:emboss w:val="0"/>
          <w:imprint w:val="0"/>
          <w:outline w:val="0"/>
          <w:shadow w:val="0"/>
          <w:sz w:val="24"/>
          <w:szCs w:val="24"/>
          <w:u w:val="none"/>
        </w:rPr>
        <w:t xml:space="preserve"> </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Kegiatan pemebelajaran melukis dengan jari disebut juga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merupakan salah satu cara untuk mengekspresikan kegembiraan melalui media melukis sekaligus mengasah otot tangan dan jari, koordinasi mata dan tangan, kemampuan memadukan warna, dan perasaan terhadap gerakan tangan. Sumanto mengartikan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sebagai suatu kegiatan pembuatan gambar yang mana gambar tersebut dibuat dengan cara menggoreskan suatu kombinasi warna secara bebas (disebut juga bubur warna) dengan jari-jari tangan pada area yang telah ditentukan. Batasan jari dalam konteks ini meliputi telapak tangan dan seluruh jari hingga pergelangan tangan.</w:t>
      </w:r>
      <w:r>
        <w:rPr>
          <w:rStyle w:val="ReferensiCatatanKaki"/>
          <w:rFonts w:ascii="Times New Roman"/>
          <w:b w:val="0"/>
          <w:i w:val="0"/>
          <w:strike w:val="0"/>
          <w:dstrike w:val="0"/>
          <w:emboss w:val="0"/>
          <w:imprint w:val="0"/>
          <w:outline w:val="0"/>
          <w:shadow w:val="0"/>
          <w:sz w:val="24"/>
          <w:szCs w:val="24"/>
          <w:u w:val="none"/>
          <w:vertAlign w:val="superscript"/>
        </w:rPr>
        <w:footnoteReference w:id="9"/>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lastRenderedPageBreak/>
        <w:t xml:space="preserve">Penjelasan ini membawa kita pada kesimpulan bahwa finger painting merupakan salah satu jenis permainan yang membantu anak mengembangkan kemampuan motoriknya mulai dari jari hingga pergelangan tangan, yang pada gilirannya membantu melatih keterampilan motorik halus tangannya. Anak-anak juga dapat menikmati permainan ini karena jari dan pergelangan tangan mereka bersentuhan langsung dengan alat dan bahan yang digunakan di dalamnya. Benda-benda yang aman harus digunakan bersama alat dan bahan bermain anak untuk mencegah cedera pada bagian tubuh mereka.</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Bahan dan perlengkapan yang dibutuhkan untuk kegiatan pembelajaran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yaitu mudah di dapatkan dan aman jika digunakan oleh anak. Membutuhkan plastik untuk alasnya kertas putih, empat hingga delapan warna cat, kanji, dan celemek untuk bermain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w:t>
      </w: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Manfaat dari bermain yang paling utama adalah bersenang-senang dan mempelajari hal-hal baru dari permainan yang telah memiliki keuntungan sebagai berikut: mengembangkan kreativitas, fantasi, dan imajinasi; ia menumbuhkan ekspresi melalui lukisan dengan gerakan tangan; itu memperkuat otot jari dan tangan; itu meningkatkan koordinasi mata dan otot; itu melatih keterampilan dalam memadukan warna; itu menumbuhkan perasaan keindahan dan gerakan tangan.</w:t>
      </w:r>
      <w:r>
        <w:rPr>
          <w:rStyle w:val="ReferensiCatatanKaki"/>
          <w:rFonts w:ascii="Times New Roman"/>
          <w:b w:val="0"/>
          <w:i w:val="0"/>
          <w:strike w:val="0"/>
          <w:dstrike w:val="0"/>
          <w:emboss w:val="0"/>
          <w:imprint w:val="0"/>
          <w:outline w:val="0"/>
          <w:shadow w:val="0"/>
          <w:sz w:val="24"/>
          <w:szCs w:val="24"/>
          <w:u w:val="none"/>
          <w:vertAlign w:val="superscript"/>
        </w:rPr>
        <w:footnoteReference w:id="10"/>
      </w:r>
    </w:p>
    <w:p>
      <w:pPr>
        <w:spacing w:line="360" w:lineRule="auto"/>
        <w:ind w:left="540" w:right="610" w:firstLine="720"/>
        <w:jc w:val="both"/>
        <w:rPr>
          <w:sz w:val="24"/>
          <w:szCs w:val="24"/>
        </w:rPr>
      </w:pPr>
    </w:p>
    <w:p>
      <w:pPr>
        <w:spacing w:line="360" w:lineRule="auto"/>
        <w:jc w:val="both"/>
        <w:rPr>
          <w:sz w:val="24"/>
          <w:szCs w:val="24"/>
        </w:rPr>
      </w:pPr>
      <w:r>
        <w:rPr>
          <w:rFonts w:ascii="Times New Roman"/>
          <w:b/>
          <w:bCs/>
          <w:i w:val="0"/>
          <w:strike w:val="0"/>
          <w:dstrike w:val="0"/>
          <w:emboss w:val="0"/>
          <w:imprint w:val="0"/>
          <w:outline w:val="0"/>
          <w:shadow w:val="0"/>
          <w:sz w:val="24"/>
          <w:szCs w:val="24"/>
          <w:u w:val="none"/>
        </w:rPr>
        <w:t xml:space="preserve">Permainan </w:t>
      </w:r>
      <w:r>
        <w:rPr>
          <w:rFonts w:ascii="Times New Roman"/>
          <w:b/>
          <w:bCs/>
          <w:i/>
          <w:iCs/>
          <w:strike w:val="0"/>
          <w:dstrike w:val="0"/>
          <w:emboss w:val="0"/>
          <w:imprint w:val="0"/>
          <w:outline w:val="0"/>
          <w:shadow w:val="0"/>
          <w:sz w:val="24"/>
          <w:szCs w:val="24"/>
          <w:u w:val="none"/>
        </w:rPr>
        <w:t xml:space="preserve">Finger Painting</w:t>
      </w:r>
      <w:r>
        <w:rPr>
          <w:rFonts w:ascii="Times New Roman"/>
          <w:b/>
          <w:bCs/>
          <w:i w:val="0"/>
          <w:strike w:val="0"/>
          <w:dstrike w:val="0"/>
          <w:emboss w:val="0"/>
          <w:imprint w:val="0"/>
          <w:outline w:val="0"/>
          <w:shadow w:val="0"/>
          <w:sz w:val="24"/>
          <w:szCs w:val="24"/>
          <w:u w:val="none"/>
        </w:rPr>
        <w:t xml:space="preserve"> Terhadap Perkembangan Motorik Halus Anak</w:t>
      </w:r>
      <w:r>
        <w:rPr>
          <w:rFonts w:ascii="Times New Roman"/>
          <w:b w:val="0"/>
          <w:i w:val="0"/>
          <w:strike w:val="0"/>
          <w:dstrike w:val="0"/>
          <w:emboss w:val="0"/>
          <w:imprint w:val="0"/>
          <w:outline w:val="0"/>
          <w:shadow w:val="0"/>
          <w:sz w:val="24"/>
          <w:szCs w:val="24"/>
          <w:u w:val="none"/>
        </w:rPr>
        <w:t xml:space="preserve"> </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Penelitian Insani dkk. telah menunjukkan bahwa permainan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dapat bekerja dengan baik untuk meningkatkan keterampilan motorik halus anak-anak. Hal ini terlihat dari kemampuan motorik halus yang dicapai anak pada tahap perkembangan I sebanyak 47,74% meningkat di tahap II sebesar 68,36% dan menjadi 83,94% pada tahap perkembangan III. Hasil keterampilan motorik halus anak sebesar 83,94% lebih tinggi dibandingkan indikator ketercapaian tujuan sebesar 76%. Pada penelitian ini terdapat peningkatan kemampuan motorik halus anak sebesar 36,2% dari tahap perkembangan I ke tahap perkembangan III. Hal ini menunjukkan bagaimana pendekatan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di TK PKK Jantuk tahun pelajaran 2022–2023 dapat meningkatkan kemampuan motorik halus anak kelompok B.</w:t>
      </w:r>
    </w:p>
    <w:p>
      <w:pPr>
        <w:spacing w:line="360" w:lineRule="auto"/>
        <w:ind w:firstLine="810"/>
        <w:jc w:val="both"/>
        <w:rPr>
          <w:i/>
          <w:iCs/>
          <w:sz w:val="24"/>
          <w:szCs w:val="24"/>
        </w:rPr>
      </w:pPr>
      <w:r>
        <w:rPr>
          <w:rFonts w:ascii="Times New Roman"/>
          <w:b w:val="0"/>
          <w:i w:val="0"/>
          <w:strike w:val="0"/>
          <w:dstrike w:val="0"/>
          <w:emboss w:val="0"/>
          <w:imprint w:val="0"/>
          <w:outline w:val="0"/>
          <w:shadow w:val="0"/>
          <w:sz w:val="24"/>
          <w:szCs w:val="24"/>
          <w:u w:val="none"/>
        </w:rPr>
        <w:t xml:space="preserve">Kemampuan motorik halus anak usia dini dapat distimulus dengan memberikan permainan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sesuai penelitian yang dilakukan Handayani dkk. Hasil analisis data menunjukkan bahwa anak yang diajar tanpa memanfaatkan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mempunyai nilai mean atau rata-rata X = 53,80, sedangkan anak yang mengikuti pembelajaran melalui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mempunyai nilai mean atau rata-rata X = 85,40. Harga t</w:t>
      </w:r>
      <w:r>
        <w:rPr>
          <w:rFonts w:ascii="Times New Roman"/>
          <w:b w:val="0"/>
          <w:i w:val="0"/>
          <w:strike w:val="0"/>
          <w:dstrike w:val="0"/>
          <w:emboss w:val="0"/>
          <w:imprint w:val="0"/>
          <w:outline w:val="0"/>
          <w:shadow w:val="0"/>
          <w:sz w:val="18"/>
          <w:szCs w:val="18"/>
          <w:u w:val="none"/>
        </w:rPr>
        <w:t xml:space="preserve">hitung</w:t>
      </w:r>
      <w:r>
        <w:rPr>
          <w:rFonts w:ascii="Times New Roman"/>
          <w:b w:val="0"/>
          <w:i w:val="0"/>
          <w:strike w:val="0"/>
          <w:dstrike w:val="0"/>
          <w:emboss w:val="0"/>
          <w:imprint w:val="0"/>
          <w:outline w:val="0"/>
          <w:shadow w:val="0"/>
          <w:sz w:val="24"/>
          <w:szCs w:val="24"/>
          <w:u w:val="none"/>
        </w:rPr>
        <w:t xml:space="preserve"> (16,89 &gt; 2,093) lebih besar dari harga t</w:t>
      </w:r>
      <w:r>
        <w:rPr>
          <w:rFonts w:ascii="Times New Roman"/>
          <w:b w:val="0"/>
          <w:i w:val="0"/>
          <w:strike w:val="0"/>
          <w:dstrike w:val="0"/>
          <w:emboss w:val="0"/>
          <w:imprint w:val="0"/>
          <w:outline w:val="0"/>
          <w:shadow w:val="0"/>
          <w:sz w:val="18"/>
          <w:szCs w:val="18"/>
          <w:u w:val="none"/>
        </w:rPr>
        <w:t xml:space="preserve">tabel </w:t>
      </w:r>
      <w:r>
        <w:rPr>
          <w:rFonts w:ascii="Times New Roman"/>
          <w:b w:val="0"/>
          <w:i w:val="0"/>
          <w:strike w:val="0"/>
          <w:dstrike w:val="0"/>
          <w:emboss w:val="0"/>
          <w:imprint w:val="0"/>
          <w:outline w:val="0"/>
          <w:shadow w:val="0"/>
          <w:sz w:val="24"/>
          <w:szCs w:val="24"/>
          <w:u w:val="none"/>
        </w:rPr>
        <w:t xml:space="preserve">menurut data ini. Menggunakan dk = n-1 dan tingkat signifikansi 5% (</w:t>
      </w:r>
      <w:r>
        <w:rPr>
          <w:rFonts w:hAnsi="Cambria Math" w:ascii="Cambria Math" w:cs="Cambria Math"/>
          <w:b w:val="0"/>
          <w:i w:val="0"/>
          <w:strike w:val="0"/>
          <w:dstrike w:val="0"/>
          <w:emboss w:val="0"/>
          <w:imprint w:val="0"/>
          <w:outline w:val="0"/>
          <w:shadow w:val="0"/>
          <w:sz w:val="24"/>
          <w:szCs w:val="24"/>
          <w:u w:val="none"/>
        </w:rPr>
        <w:t xml:space="preserve">∝</w:t>
      </w:r>
      <w:r>
        <w:rPr>
          <w:rFonts w:ascii="Times New Roman"/>
          <w:b w:val="0"/>
          <w:i w:val="0"/>
          <w:strike w:val="0"/>
          <w:dstrike w:val="0"/>
          <w:emboss w:val="0"/>
          <w:imprint w:val="0"/>
          <w:outline w:val="0"/>
          <w:shadow w:val="0"/>
          <w:sz w:val="24"/>
          <w:szCs w:val="24"/>
          <w:u w:val="none"/>
        </w:rPr>
        <w:t xml:space="preserve"> = 0,05). Temuan ini menunjukkan bahwa rata-rata anak-anak pada kelompok yang melakukan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memiliki kemampuan motorik halus yang lebih baik dibandingkan anak-anak pada kelompok yang tidak melakukan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w:t>
      </w:r>
      <w:r>
        <w:rPr>
          <w:rFonts w:ascii="Times New Roman"/>
          <w:b w:val="0"/>
          <w:i/>
          <w:iCs/>
          <w:strike w:val="0"/>
          <w:dstrike w:val="0"/>
          <w:emboss w:val="0"/>
          <w:imprint w:val="0"/>
          <w:outline w:val="0"/>
          <w:shadow w:val="0"/>
          <w:sz w:val="24"/>
          <w:szCs w:val="24"/>
          <w:u w:val="none"/>
        </w:rPr>
        <w:t xml:space="preserve"> </w:t>
      </w:r>
      <w:r>
        <w:rPr>
          <w:rFonts w:ascii="Times New Roman"/>
          <w:b w:val="0"/>
          <w:i w:val="0"/>
          <w:strike w:val="0"/>
          <w:dstrike w:val="0"/>
          <w:emboss w:val="0"/>
          <w:imprint w:val="0"/>
          <w:outline w:val="0"/>
          <w:shadow w:val="0"/>
          <w:sz w:val="24"/>
          <w:szCs w:val="24"/>
          <w:u w:val="none"/>
        </w:rPr>
        <w:t xml:space="preserve">Dengan demikian dapat disimpulkan bahwa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kelompok B2 di TK Ganesha Denpasar Selatan pada tahun ajaran 2017–2018 memberikan pengaruh terhadap motorik halus anak usia dini.</w:t>
      </w:r>
    </w:p>
    <w:p>
      <w:pPr>
        <w:spacing w:line="360" w:lineRule="auto"/>
        <w:ind w:right="70" w:firstLine="720"/>
        <w:jc w:val="both"/>
        <w:rPr>
          <w:sz w:val="24"/>
          <w:szCs w:val="24"/>
        </w:rPr>
      </w:pPr>
      <w:r>
        <w:rPr>
          <w:rFonts w:ascii="Times New Roman"/>
          <w:b w:val="0"/>
          <w:i w:val="0"/>
          <w:strike w:val="0"/>
          <w:dstrike w:val="0"/>
          <w:emboss w:val="0"/>
          <w:imprint w:val="0"/>
          <w:outline w:val="0"/>
          <w:shadow w:val="0"/>
          <w:sz w:val="24"/>
          <w:szCs w:val="24"/>
          <w:u w:val="none"/>
        </w:rPr>
        <w:t xml:space="preserve">Kedua penelitian tersebut di atas menunjukkan korelasi langsung dengan manfaat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Menurut Montalalu yang menyebutkan bahwa: “Manfaat kegiatan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yaitu dapat menumbuhkan kreativitas, fantasi, dan imajinasi, menumbuhkan ekspresi melalui lukisan dengan gerakan tangan, Melatih otot tangan/jari, koordinasi mata dan otot, melatih kecakapan dan mengombinasikan warna, memupuk perasaan terhadap gerakan tangan dan memupuk perasaan keindahan.” Dari paparan di atas permainan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termasuk dalam genre permainan konstruktif, permainan ini dapat membantu pengembangan kemampuan motorik halus anak-anak dan tidak menyimpang dari sifat dasar bermain anak-anak.</w:t>
      </w:r>
    </w:p>
    <w:p>
      <w:pPr>
        <w:spacing w:line="360" w:lineRule="auto"/>
        <w:ind w:right="70" w:firstLine="720"/>
        <w:jc w:val="both"/>
        <w:rPr>
          <w:sz w:val="24"/>
          <w:szCs w:val="24"/>
        </w:rPr>
      </w:pPr>
    </w:p>
    <w:p>
      <w:pPr>
        <w:pStyle w:val="Judul2"/>
        <w:ind w:left="0"/>
      </w:pPr>
      <w:r>
        <w:rPr>
          <w:rFonts w:ascii="Times New Roman"/>
          <w:b/>
          <w:i w:val="0"/>
          <w:strike w:val="0"/>
          <w:dstrike w:val="0"/>
          <w:emboss w:val="0"/>
          <w:imprint w:val="0"/>
          <w:outline w:val="0"/>
          <w:shadow w:val="0"/>
          <w:sz w:val="24"/>
          <w:szCs w:val="24"/>
          <w:u w:val="none"/>
        </w:rPr>
        <w:t xml:space="preserve">PENUTUP</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Anak usia dini merupakan rentang usia 0 hingga 6 tahun. Semua bidang perkembangan anak meliputi: agama dan moral, fisik motorik, kognitif, bahasa, sosial dan emosional, serta seni berkembang dengan cepat. Jika perkembangannya dirangsang dengan baik, maka perkembangannya juga dapat berjalan dengan baik. Untuk memaksimalkan pembentukan otot halus pada anak, penting untuk meningkatkan perkembangan motorik halusnya, khususnya pada tangan. Hal ini dilakukan agar mereka dapat melakukan hal-hal yang seharusnya dapat dilakukan oleh anak-anak saat naik ke sekolah yang lebih tinggi.</w:t>
      </w:r>
    </w:p>
    <w:p>
      <w:pPr>
        <w:spacing w:line="360" w:lineRule="auto"/>
        <w:ind w:firstLine="810"/>
        <w:jc w:val="both"/>
        <w:rPr>
          <w:sz w:val="24"/>
          <w:szCs w:val="24"/>
        </w:rPr>
      </w:pPr>
      <w:r>
        <w:rPr>
          <w:rFonts w:ascii="Times New Roman"/>
          <w:b w:val="0"/>
          <w:i w:val="0"/>
          <w:strike w:val="0"/>
          <w:dstrike w:val="0"/>
          <w:emboss w:val="0"/>
          <w:imprint w:val="0"/>
          <w:outline w:val="0"/>
          <w:shadow w:val="0"/>
          <w:sz w:val="24"/>
          <w:szCs w:val="24"/>
          <w:u w:val="none"/>
        </w:rPr>
        <w:t xml:space="preserve">Hal ini telah dibuktikan oleh penelitian sebelumnya dan didukung oleh gagasan bahwa penggunaan permainan melukis jari dalam kegiatan pendidikan membantu anak-anak mengembangkan kemampuan motorik halusnya, khususnya yang berkaitan dengan tangan dan jari mereka serta permainan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ini sesuai dengan PERMENDIKBUD Nomor 137 Tahun STPPA tahun 2014 dan tidak menyimpang dari apa yang dilakukan oleh anak-anak, yaitu bermain.</w:t>
      </w:r>
    </w:p>
    <w:p>
      <w:pPr>
        <w:spacing w:line="360" w:lineRule="auto"/>
        <w:ind w:firstLine="810"/>
        <w:jc w:val="both"/>
        <w:rPr>
          <w:sz w:val="24"/>
          <w:szCs w:val="24"/>
        </w:rPr>
      </w:pPr>
    </w:p>
    <w:p>
      <w:pPr>
        <w:spacing w:line="360" w:lineRule="auto"/>
        <w:ind w:firstLine="810"/>
        <w:jc w:val="both"/>
        <w:rPr>
          <w:sz w:val="24"/>
          <w:szCs w:val="24"/>
        </w:rPr>
      </w:pPr>
    </w:p>
    <w:p>
      <w:pPr>
        <w:spacing w:line="360" w:lineRule="auto"/>
        <w:ind w:firstLine="810"/>
        <w:jc w:val="both"/>
        <w:rPr>
          <w:sz w:val="24"/>
          <w:szCs w:val="24"/>
        </w:rPr>
      </w:pPr>
    </w:p>
    <w:p>
      <w:pPr>
        <w:pStyle w:val="TeksIsi"/>
      </w:pPr>
    </w:p>
    <w:p>
      <w:pPr>
        <w:spacing w:line="360" w:lineRule="auto"/>
        <w:jc w:val="both"/>
        <w:rPr>
          <w:sz w:val="24"/>
          <w:szCs w:val="24"/>
        </w:rPr>
        <w:sectPr w:rsidR="00A160DA" w:rsidSect="00DC3AE4">
          <w:headerReference w:type="default" r:id="rId7"/>
          <w:pgSz w:w="11910" w:h="16840"/>
          <w:pgMar w:top="1340" w:right="1320" w:bottom="1530" w:left="1340" w:header="720" w:footer="720"/>
          <w:cols w:space="720"/>
        </w:sectPr>
      </w:pPr>
      <w:r>
        <w:rPr>
          <w:rFonts w:ascii="Times New Roman"/>
          <w:b/>
          <w:i w:val="0"/>
          <w:strike w:val="0"/>
          <w:dstrike w:val="0"/>
          <w:emboss w:val="0"/>
          <w:imprint w:val="0"/>
          <w:outline w:val="0"/>
          <w:shadow w:val="0"/>
          <w:sz w:val="22"/>
          <w:szCs w:val="22"/>
          <w:u w:val="none"/>
        </w:rPr>
        <w:t xml:space="preserve">Saran: </w:t>
      </w:r>
      <w:r>
        <w:rPr>
          <w:rFonts w:ascii="Times New Roman"/>
          <w:b w:val="0"/>
          <w:i w:val="0"/>
          <w:strike w:val="0"/>
          <w:dstrike w:val="0"/>
          <w:emboss w:val="0"/>
          <w:imprint w:val="0"/>
          <w:outline w:val="0"/>
          <w:shadow w:val="0"/>
          <w:sz w:val="24"/>
          <w:szCs w:val="24"/>
          <w:u w:val="none"/>
        </w:rPr>
        <w:t xml:space="preserve">Permainan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diharapkan dapat dimanfaatkan oleh lembaga PAUD untuk membantu anak usia dini mengembangkan kemampuan motorik halusnya berdasarkan kesimpulan di atas. Selain itu, karena harus aman bagi anak-anak, perlengkapan dasar yang dibutuhkan untuk kegiatan bermain finger painting juga perlu diperhitungkan. Untuk memberikan permainan </w:t>
      </w:r>
      <w:r>
        <w:rPr>
          <w:rFonts w:ascii="Times New Roman"/>
          <w:b w:val="0"/>
          <w:i/>
          <w:iCs/>
          <w:strike w:val="0"/>
          <w:dstrike w:val="0"/>
          <w:emboss w:val="0"/>
          <w:imprint w:val="0"/>
          <w:outline w:val="0"/>
          <w:shadow w:val="0"/>
          <w:sz w:val="24"/>
          <w:szCs w:val="24"/>
          <w:u w:val="none"/>
        </w:rPr>
        <w:t xml:space="preserve">finger painting </w:t>
      </w:r>
      <w:r>
        <w:rPr>
          <w:rFonts w:ascii="Times New Roman"/>
          <w:b w:val="0"/>
          <w:i w:val="0"/>
          <w:strike w:val="0"/>
          <w:dstrike w:val="0"/>
          <w:emboss w:val="0"/>
          <w:imprint w:val="0"/>
          <w:outline w:val="0"/>
          <w:shadow w:val="0"/>
          <w:sz w:val="24"/>
          <w:szCs w:val="24"/>
          <w:u w:val="none"/>
        </w:rPr>
        <w:t xml:space="preserve">yang menyenangkan yaitu dengan memvariasi bahan tambahan yang akan digunakan sehingga anak dapat bermaian </w:t>
      </w:r>
      <w:r>
        <w:rPr>
          <w:rFonts w:ascii="Times New Roman"/>
          <w:b w:val="0"/>
          <w:i/>
          <w:iCs/>
          <w:strike w:val="0"/>
          <w:dstrike w:val="0"/>
          <w:emboss w:val="0"/>
          <w:imprint w:val="0"/>
          <w:outline w:val="0"/>
          <w:shadow w:val="0"/>
          <w:sz w:val="24"/>
          <w:szCs w:val="24"/>
          <w:u w:val="none"/>
        </w:rPr>
        <w:t xml:space="preserve">finger painting</w:t>
      </w:r>
      <w:r>
        <w:rPr>
          <w:rFonts w:ascii="Times New Roman"/>
          <w:b w:val="0"/>
          <w:i w:val="0"/>
          <w:strike w:val="0"/>
          <w:dstrike w:val="0"/>
          <w:emboss w:val="0"/>
          <w:imprint w:val="0"/>
          <w:outline w:val="0"/>
          <w:shadow w:val="0"/>
          <w:sz w:val="24"/>
          <w:szCs w:val="24"/>
          <w:u w:val="none"/>
        </w:rPr>
        <w:t xml:space="preserve"> dengan cara beraneka ragam.</w:t>
      </w:r>
    </w:p>
    <w:p>
      <w:pPr>
        <w:spacing w:line="360" w:lineRule="auto"/>
        <w:jc w:val="both"/>
        <w:rPr>
          <w:b/>
          <w:bCs/>
          <w:sz w:val="24"/>
          <w:szCs w:val="24"/>
        </w:rPr>
      </w:pPr>
      <w:r>
        <w:rPr>
          <w:rFonts w:ascii="Times New Roman"/>
          <w:b/>
          <w:bCs/>
          <w:i w:val="0"/>
          <w:strike w:val="0"/>
          <w:dstrike w:val="0"/>
          <w:emboss w:val="0"/>
          <w:imprint w:val="0"/>
          <w:outline w:val="0"/>
          <w:shadow w:val="0"/>
          <w:sz w:val="24"/>
          <w:szCs w:val="24"/>
          <w:u w:val="none"/>
        </w:rPr>
        <w:lastRenderedPageBreak/>
        <w:t xml:space="preserve">DAFTAR RUJUKAN</w:t>
      </w:r>
    </w:p>
    <w:p>
      <w:pPr>
        <w:spacing w:line="360" w:lineRule="auto"/>
        <w:ind w:left="480" w:hanging="480"/>
        <w:jc w:val="both"/>
        <w:rPr>
          <w:sz w:val="24"/>
          <w:szCs w:val="28"/>
        </w:rPr>
      </w:pPr>
      <w:r>
        <w:rPr>
          <w:sz w:val="24"/>
          <w:szCs w:val="24"/>
        </w:rPr>
        <w:fldChar w:fldCharType="begin"/>
      </w:r>
      <w:r>
        <w:rPr>
          <w:sz w:val="24"/>
          <w:szCs w:val="24"/>
        </w:rPr>
        <w:instrText xml:space="preserve">ADDIN Mendeley Bibliography CSL_BIBLIOGRAPHY </w:instrText>
      </w:r>
      <w:r>
        <w:rPr>
          <w:sz w:val="24"/>
          <w:szCs w:val="24"/>
        </w:rPr>
        <w:fldChar w:fldCharType="separate"/>
      </w:r>
      <w:r>
        <w:rPr>
          <w:rFonts w:ascii="Times New Roman"/>
          <w:b w:val="0"/>
          <w:i w:val="0"/>
          <w:strike w:val="0"/>
          <w:dstrike w:val="0"/>
          <w:emboss w:val="0"/>
          <w:imprint w:val="0"/>
          <w:outline w:val="0"/>
          <w:shadow w:val="0"/>
          <w:sz w:val="24"/>
          <w:szCs w:val="24"/>
          <w:u w:val="none"/>
        </w:rPr>
        <w:t xml:space="preserve">Amari, Rizqa Oktavia. “UPAYA MENINGKATKAN KETERAMPILAN MOTORIK HALUS ANAK USIA 4-5 TAHUN MELALUI KEGIATAN FINGER PAINTING DI BA AISYIYAH WARU 03,” 2023, 31–41.</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Ardiyanti, Siti. “Pentingnya Pendidikan Akhlak Pada Anak Usia Dini.” </w:t>
      </w:r>
      <w:r>
        <w:rPr>
          <w:rFonts w:ascii="Times New Roman"/>
          <w:b w:val="0"/>
          <w:i/>
          <w:iCs/>
          <w:strike w:val="0"/>
          <w:dstrike w:val="0"/>
          <w:emboss w:val="0"/>
          <w:imprint w:val="0"/>
          <w:outline w:val="0"/>
          <w:shadow w:val="0"/>
          <w:sz w:val="24"/>
          <w:szCs w:val="24"/>
          <w:u w:val="none"/>
        </w:rPr>
        <w:t xml:space="preserve">EDU-RILIGIA: Jurnal Ilmu Pendidikan Islam Dan Keagamaan</w:t>
      </w:r>
      <w:r>
        <w:rPr>
          <w:rFonts w:ascii="Times New Roman"/>
          <w:b w:val="0"/>
          <w:i w:val="0"/>
          <w:strike w:val="0"/>
          <w:dstrike w:val="0"/>
          <w:emboss w:val="0"/>
          <w:imprint w:val="0"/>
          <w:outline w:val="0"/>
          <w:shadow w:val="0"/>
          <w:sz w:val="24"/>
          <w:szCs w:val="24"/>
          <w:u w:val="none"/>
        </w:rPr>
        <w:t xml:space="preserve"> 6, no. 2 (2022): 26–44. https://doi.org/10.47006/er.v6i2.13166.</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Ariyanti, Tatik. “The Importance of Childhood Education for Child Development.” </w:t>
      </w:r>
      <w:r>
        <w:rPr>
          <w:rFonts w:ascii="Times New Roman"/>
          <w:b w:val="0"/>
          <w:i/>
          <w:iCs/>
          <w:strike w:val="0"/>
          <w:dstrike w:val="0"/>
          <w:emboss w:val="0"/>
          <w:imprint w:val="0"/>
          <w:outline w:val="0"/>
          <w:shadow w:val="0"/>
          <w:sz w:val="24"/>
          <w:szCs w:val="24"/>
          <w:u w:val="none"/>
        </w:rPr>
        <w:t xml:space="preserve">Dinamika: Jurnal Ilmiah Pendidikan Dasar</w:t>
      </w:r>
      <w:r>
        <w:rPr>
          <w:rFonts w:ascii="Times New Roman"/>
          <w:b w:val="0"/>
          <w:i w:val="0"/>
          <w:strike w:val="0"/>
          <w:dstrike w:val="0"/>
          <w:emboss w:val="0"/>
          <w:imprint w:val="0"/>
          <w:outline w:val="0"/>
          <w:shadow w:val="0"/>
          <w:sz w:val="24"/>
          <w:szCs w:val="24"/>
          <w:u w:val="none"/>
        </w:rPr>
        <w:t xml:space="preserve"> 8, no. 1 (2016): 50–58.</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Evivani, Maria, and Renti Oktaria. “Permainan Finger Painting Untuk Pengembangan Kemampuan Motorik Halus Anak Usia Dini.” </w:t>
      </w:r>
      <w:r>
        <w:rPr>
          <w:rFonts w:ascii="Times New Roman"/>
          <w:b w:val="0"/>
          <w:i/>
          <w:iCs/>
          <w:strike w:val="0"/>
          <w:dstrike w:val="0"/>
          <w:emboss w:val="0"/>
          <w:imprint w:val="0"/>
          <w:outline w:val="0"/>
          <w:shadow w:val="0"/>
          <w:sz w:val="24"/>
          <w:szCs w:val="24"/>
          <w:u w:val="none"/>
        </w:rPr>
        <w:t xml:space="preserve">Jurnal Warna : Pendidikan Dan Pembelajaran Anak Usia Dini</w:t>
      </w:r>
      <w:r>
        <w:rPr>
          <w:rFonts w:ascii="Times New Roman"/>
          <w:b w:val="0"/>
          <w:i w:val="0"/>
          <w:strike w:val="0"/>
          <w:dstrike w:val="0"/>
          <w:emboss w:val="0"/>
          <w:imprint w:val="0"/>
          <w:outline w:val="0"/>
          <w:shadow w:val="0"/>
          <w:sz w:val="24"/>
          <w:szCs w:val="24"/>
          <w:u w:val="none"/>
        </w:rPr>
        <w:t xml:space="preserve"> 5, no. 1 (2020): 23–31. https://doi.org/10.24903/jw.v5i1.427.</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Fauziddin, Mohammad, and Mufarizuddin Mufarizuddin. “Useful of Clap Hand Games for Optimalize Cogtivite Aspects in Early Childhood Education.” </w:t>
      </w:r>
      <w:r>
        <w:rPr>
          <w:rFonts w:ascii="Times New Roman"/>
          <w:b w:val="0"/>
          <w:i/>
          <w:iCs/>
          <w:strike w:val="0"/>
          <w:dstrike w:val="0"/>
          <w:emboss w:val="0"/>
          <w:imprint w:val="0"/>
          <w:outline w:val="0"/>
          <w:shadow w:val="0"/>
          <w:sz w:val="24"/>
          <w:szCs w:val="24"/>
          <w:u w:val="none"/>
        </w:rPr>
        <w:t xml:space="preserve">Jurnal Obsesi : Jurnal Pendidikan Anak Usia Dini</w:t>
      </w:r>
      <w:r>
        <w:rPr>
          <w:rFonts w:ascii="Times New Roman"/>
          <w:b w:val="0"/>
          <w:i w:val="0"/>
          <w:strike w:val="0"/>
          <w:dstrike w:val="0"/>
          <w:emboss w:val="0"/>
          <w:imprint w:val="0"/>
          <w:outline w:val="0"/>
          <w:shadow w:val="0"/>
          <w:sz w:val="24"/>
          <w:szCs w:val="24"/>
          <w:u w:val="none"/>
        </w:rPr>
        <w:t xml:space="preserve"> 2, no. 2 (2018): 162. https://doi.org/10.31004/obsesi.v2i2.76.</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Handayani, Kadek Sri Wuri, and Dkk. “Pengaruh Finger Painting Terhadap Kemampuan Motorik Halus Anak Usia Dini Kelompok B2 Di Tk Ganesha Denpasar Selatan Tahun Pelajaran 2017/2018.” </w:t>
      </w:r>
      <w:r>
        <w:rPr>
          <w:rFonts w:ascii="Times New Roman"/>
          <w:b w:val="0"/>
          <w:i/>
          <w:iCs/>
          <w:strike w:val="0"/>
          <w:dstrike w:val="0"/>
          <w:emboss w:val="0"/>
          <w:imprint w:val="0"/>
          <w:outline w:val="0"/>
          <w:shadow w:val="0"/>
          <w:sz w:val="24"/>
          <w:szCs w:val="24"/>
          <w:u w:val="none"/>
        </w:rPr>
        <w:t xml:space="preserve">Jurnal Pendidikan Anak Usia Dini Undiksha</w:t>
      </w:r>
      <w:r>
        <w:rPr>
          <w:rFonts w:ascii="Times New Roman"/>
          <w:b w:val="0"/>
          <w:i w:val="0"/>
          <w:strike w:val="0"/>
          <w:dstrike w:val="0"/>
          <w:emboss w:val="0"/>
          <w:imprint w:val="0"/>
          <w:outline w:val="0"/>
          <w:shadow w:val="0"/>
          <w:sz w:val="24"/>
          <w:szCs w:val="24"/>
          <w:u w:val="none"/>
        </w:rPr>
        <w:t xml:space="preserve"> 6, no. 1 (2018): 353–62. https://doi.org/10.23887/paud.v6i1.15237.</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Nurlaili. “PENGEMBANGAN MOTORIK HALUS ANAK USIA DINI,” 2019, 1–48.</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Octaviani, Saraswati, Anita Chandra, and Ratna Wahyu Pusari. “Analisis Perkembangan Motorik Halus Melalui Kegiatan Finger Painting Pada Anak Kelompok B Usia 5-6 Tahun,” 2017, 41–47.</w:t>
      </w:r>
    </w:p>
    <w:p>
      <w:pPr>
        <w:spacing w:line="360" w:lineRule="auto"/>
        <w:ind w:left="480" w:hanging="480"/>
        <w:jc w:val="both"/>
        <w:rPr>
          <w:sz w:val="24"/>
          <w:szCs w:val="28"/>
        </w:rPr>
      </w:pPr>
      <w:r>
        <w:rPr>
          <w:rFonts w:ascii="Times New Roman"/>
          <w:b w:val="0"/>
          <w:i w:val="0"/>
          <w:strike w:val="0"/>
          <w:dstrike w:val="0"/>
          <w:emboss w:val="0"/>
          <w:imprint w:val="0"/>
          <w:outline w:val="0"/>
          <w:shadow w:val="0"/>
          <w:sz w:val="24"/>
          <w:szCs w:val="24"/>
          <w:u w:val="none"/>
        </w:rPr>
        <w:t xml:space="preserve">Sugiono. </w:t>
      </w:r>
      <w:r>
        <w:rPr>
          <w:rFonts w:ascii="Times New Roman"/>
          <w:b w:val="0"/>
          <w:i/>
          <w:iCs/>
          <w:strike w:val="0"/>
          <w:dstrike w:val="0"/>
          <w:emboss w:val="0"/>
          <w:imprint w:val="0"/>
          <w:outline w:val="0"/>
          <w:shadow w:val="0"/>
          <w:sz w:val="24"/>
          <w:szCs w:val="24"/>
          <w:u w:val="none"/>
        </w:rPr>
        <w:t xml:space="preserve">Metode Penelitian Kuantitatif, Kualitatif Dan R&amp;D</w:t>
      </w:r>
      <w:r>
        <w:rPr>
          <w:rFonts w:ascii="Times New Roman"/>
          <w:b w:val="0"/>
          <w:i w:val="0"/>
          <w:strike w:val="0"/>
          <w:dstrike w:val="0"/>
          <w:emboss w:val="0"/>
          <w:imprint w:val="0"/>
          <w:outline w:val="0"/>
          <w:shadow w:val="0"/>
          <w:sz w:val="24"/>
          <w:szCs w:val="24"/>
          <w:u w:val="none"/>
        </w:rPr>
        <w:t xml:space="preserve">, 2016.</w:t>
      </w:r>
    </w:p>
    <w:p>
      <w:pPr>
        <w:spacing w:line="360" w:lineRule="auto"/>
        <w:ind w:left="480" w:hanging="480"/>
        <w:jc w:val="both"/>
        <w:rPr>
          <w:sz w:val="24"/>
          <w:szCs w:val="24"/>
        </w:rPr>
      </w:pPr>
      <w:r>
        <w:rPr>
          <w:rFonts w:ascii="Times New Roman"/>
          <w:b w:val="0"/>
          <w:i w:val="0"/>
          <w:strike w:val="0"/>
          <w:dstrike w:val="0"/>
          <w:emboss w:val="0"/>
          <w:imprint w:val="0"/>
          <w:outline w:val="0"/>
          <w:shadow w:val="0"/>
          <w:sz w:val="24"/>
          <w:szCs w:val="24"/>
          <w:u w:val="none"/>
        </w:rPr>
        <w:t xml:space="preserve">Tatminingsih, Sri. “Hakikat Anak Usia Dini.” </w:t>
      </w:r>
      <w:r>
        <w:rPr>
          <w:rFonts w:ascii="Times New Roman"/>
          <w:b w:val="0"/>
          <w:i/>
          <w:iCs/>
          <w:strike w:val="0"/>
          <w:dstrike w:val="0"/>
          <w:emboss w:val="0"/>
          <w:imprint w:val="0"/>
          <w:outline w:val="0"/>
          <w:shadow w:val="0"/>
          <w:sz w:val="24"/>
          <w:szCs w:val="24"/>
          <w:u w:val="none"/>
        </w:rPr>
        <w:t xml:space="preserve">Perkembangan Dan Konsep Dasar Pengembangan Anak Usia Dini</w:t>
      </w:r>
      <w:r>
        <w:rPr>
          <w:rFonts w:ascii="Times New Roman"/>
          <w:b w:val="0"/>
          <w:i w:val="0"/>
          <w:strike w:val="0"/>
          <w:dstrike w:val="0"/>
          <w:emboss w:val="0"/>
          <w:imprint w:val="0"/>
          <w:outline w:val="0"/>
          <w:shadow w:val="0"/>
          <w:sz w:val="24"/>
          <w:szCs w:val="24"/>
          <w:u w:val="none"/>
        </w:rPr>
        <w:t xml:space="preserve"> 1 (2016): 1–65.</w:t>
      </w:r>
    </w:p>
    <w:p>
      <w:pPr>
        <w:spacing w:line="360" w:lineRule="auto"/>
        <w:jc w:val="both"/>
        <w:rPr>
          <w:sz w:val="24"/>
          <w:szCs w:val="24"/>
        </w:rPr>
      </w:pPr>
      <w:r>
        <w:rPr>
          <w:sz w:val="24"/>
          <w:szCs w:val="24"/>
        </w:rPr>
        <w:fldChar w:fldCharType="end"/>
      </w:r>
    </w:p>
    <w:sectPr w:rsidR="00A160DA" w:rsidSect="00DC3AE4">
      <w:headerReference w:type="default" r:id="rId8"/>
      <w:pgSz w:w="11906" w:h="16838"/>
      <w:pgMar w:top="1440" w:right="1440" w:bottom="1440" w:left="1440" w:header="708" w:footer="70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E344" w14:textId="77777777" w:rsidR="00DC3AE4" w:rsidRDefault="00DC3AE4" w:rsidP="00CC4F5C">
      <w:r>
        <w:separator/>
      </w:r>
    </w:p>
  </w:endnote>
  <w:endnote w:type="continuationSeparator" w:id="0">
    <w:p w14:paraId="3BCBFE83" w14:textId="77777777" w:rsidR="00DC3AE4" w:rsidRDefault="00DC3AE4" w:rsidP="00C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0F4A" w14:textId="77777777" w:rsidR="00DC3AE4" w:rsidRDefault="00DC3AE4" w:rsidP="00CC4F5C">
      <w:r>
        <w:separator/>
      </w:r>
    </w:p>
  </w:footnote>
  <w:footnote w:type="continuationSeparator" w:id="0">
    <w:p w14:paraId="74691215" w14:textId="77777777" w:rsidR="00DC3AE4" w:rsidRDefault="00DC3AE4" w:rsidP="00CC4F5C">
      <w:r>
        <w:continuationSeparator/>
      </w:r>
    </w:p>
  </w:footnote>
  <w:footnote w:id="1">
    <w:p w14:paraId="25D0384C" w14:textId="77777777" w:rsidR="00CC4F5C" w:rsidRPr="00E82D30" w:rsidRDefault="00CC4F5C" w:rsidP="00CC4F5C">
      <w:pPr>
        <w:pStyle w:val="TeksCatatanKaki"/>
        <w:jc w:val="both"/>
        <w:rPr>
          <w:rFonts w:ascii="Times New Roman" w:hAnsi="Times New Roman" w:cs="Times New Roman"/>
          <w:lang w:val="en-US"/>
        </w:rPr>
      </w:pPr>
      <w:r>
        <w:rPr>
          <w:rStyle w:val="ReferensiCatatanKaki"/>
        </w:rPr>
        <w:footnoteRef/>
      </w:r>
      <w: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{"citationItems":[{"id":"ITEM-1","itemData":{"abstract":"Anak usia dini berada dalam masa keemasan di sepanjang rentang usia perkembangan manusia. Masa ini merupakan periode sensitif, selama masa inilah anak secara khusus mudah menerima stimulus-stimulus dari lingkungannya. Pada masa ini anak siap melakukan berbagai kegiatan dalam rangka memahami dan menguasai lingkungannya. Usia keemasan merupakan masa di mana anak mulai peka untuk menerima berbagai stimulasi dan berbagai upaya pendidikan dari lingkungannya baik disengaja maupun tidak disengaja. Pada masa peka inilah terjadi pematangan fungsi-fungsi fisik dan psikis sehingga siap merespon dan mewujudkan semua tugas-tugas perkembangan yang diharapkan muncul pada pola perilakunya sehari-hari. Pendidikan pada anak usia dini pada dasarnya meliputi seluruh upaya dan tindakan yang dilakukan pendidik dan orang tua dalam proses perawatan, pengasuhan dan pendidikan pada anak dengan menciptakan aura dan lingkungan dimana anak dapat mengeksplorasi pengalaman yang memberikan kesempatan kepadanya untuk mengetahui dan memahami pengalaman belajar yang diperolehnya dari lingkungan, melalui cara mengamati, meniru dan bereksperimen yang berlangsung secara berulang-ulang dan melibatkan seluruh potensi dan kecerdasan anak.","author":[{"dropping-particle":"","family":"Ariyanti","given":"Tatik","non-dropping-particle":"","parse-names":false,"suffix":""}],"container-title":"Dinamika: Jurnal Ilmiah Pendidikan Dasar","id":"ITEM-1","issue":"1","issued":{"date-parts":[["2016"]]},"page":"50-58","title":"The Importance of Childhood Education for Child Development","type":"article-journal","volume":"8"},"uris":["http://www.mendeley.com/documents/?uuid=bbc48fa2-56fc-4ea0-8413-26ece7c234d5"]}],"mendeley":{"formattedCitation":"Tatik Ariyanti, “The Importance of Childhood Education for Child Development,” &lt;i&gt;Dinamika: Jurnal Ilmiah Pendidikan Dasar&lt;/i&gt; 8, no. 1 (2016): 50–58.","plainTextFormattedCitation":"Tatik Ariyanti, “The Importance of Childhood Education for Child Development,” Dinamika: Jurnal Ilmiah Pendidikan Dasar 8, no. 1 (2016): 50–58.","previouslyFormattedCitation":"Tatik Ariyanti, “The Importance of Childhood Education for Child Development,” &lt;i&gt;Dinamika: Jurnal Ilmiah Pendidikan Dasar&lt;/i&gt; 8, no. 1 (2016): 50–58."},"properties":{"noteIndex":1},"schema":"https://github.com/citation-style-language/schema/raw/master/csl-citation.json"}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Tatik Ariyanti, “The Importance of Childhood Education for Child Development,” </w:t>
      </w:r>
      <w:r w:rsidRPr="00E82D30">
        <w:rPr>
          <w:rFonts w:ascii="Times New Roman" w:hAnsi="Times New Roman" w:cs="Times New Roman"/>
          <w:i/>
          <w:noProof/>
        </w:rPr>
        <w:t>Dinamika: Jurnal Ilmiah Pendidikan Dasar</w:t>
      </w:r>
      <w:r w:rsidRPr="00E82D30">
        <w:rPr>
          <w:rFonts w:ascii="Times New Roman" w:hAnsi="Times New Roman" w:cs="Times New Roman"/>
          <w:noProof/>
        </w:rPr>
        <w:t xml:space="preserve"> 8, no. 1 (2016): 50–58.</w:t>
      </w:r>
      <w:r w:rsidRPr="00E82D30">
        <w:rPr>
          <w:rFonts w:ascii="Times New Roman" w:hAnsi="Times New Roman" w:cs="Times New Roman"/>
        </w:rPr>
        <w:fldChar w:fldCharType="end"/>
      </w:r>
    </w:p>
  </w:footnote>
  <w:footnote w:id="2">
    <w:p w14:paraId="400C7587"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{"citationItems":[{"id":"ITEM-1","itemData":{"DOI":"10.31004/obsesi.v2i2.76","ISSN":"2356-1327","abstract":"Playing is a learning method that best suits learning in early childhood. The clap hand games is one of the types of play that is applied in Early Childhood Education. The purpose of education in early childhood is to develop six aspects of its development namely; aspects of religious and moral norms, aspects of the physical and motor, aspects of cognition, aspects of the emotional social, aspects of language and aspects of art. This study aimed to know the utilization of deep pat game on improving aspects of cognitive in early childhood. The subjects of this study were children of group B Taman Kanak-Kanak (TK) Flamboyan Mekar Tapung District Kampar regency a number of 14 girls and 8 boys. Data collection Technic used is documentation, questionnaire, and interview. This research involves the Ikatan Guru Taman Kanak-Kanak Indonesia (IGTKI) Tapung District to gain input in the development of game pat in order to obtain results. The results of the analysis showed that 86% of children could increase aspects of cognitive development","author":[{"dropping-particle":"","family":"Fauziddin","given":"Mohammad","non-dropping-particle":"","parse-names":false,"suffix":""},{"dropping-particle":"","family":"Mufarizuddin","given":"Mufarizuddin","non-dropping-particle":"","parse-names":false,"suffix":""}],"container-title":"Jurnal Obsesi : Jurnal Pendidikan Anak Usia Dini","id":"ITEM-1","issue":"2","issued":{"date-parts":[["2018"]]},"page":"162","title":"Useful of Clap Hand Games for Optimalize Cogtivite Aspects in Early Childhood Education","type":"article-journal","volume":"2"},"uris":["http://www.mendeley.com/documents/?uuid=590ec478-4c46-4da7-b8aa-868879098165"]}],"mendeley":{"formattedCitation":"Mohammad Fauziddin and Mufarizuddin Mufarizuddin, “Useful of Clap Hand Games for Optimalize Cogtivite Aspects in Early Childhood Education,” &lt;i&gt;Jurnal Obsesi : Jurnal Pendidikan Anak Usia Dini&lt;/i&gt; 2, no. 2 (2018): 162, https://doi.org/10.31004/obsesi.v2i2.76.","plainTextFormattedCitation":"Mohammad Fauziddin and Mufarizuddin Mufarizuddin, “Useful of Clap Hand Games for Optimalize Cogtivite Aspects in Early Childhood Education,” Jurnal Obsesi : Jurnal Pendidikan Anak Usia Dini 2, no. 2 (2018): 162, https://doi.org/10.31004/obsesi.v2i2.76.","previouslyFormattedCitation":"Mohammad Fauziddin and Mufarizuddin Mufarizuddin, “Useful of Clap Hand Games for Optimalize Cogtivite Aspects in Early Childhood Education,” &lt;i&gt;Jurnal Obsesi : Jurnal Pendidikan Anak Usia Dini&lt;/i&gt; 2, no. 2 (2018): 162, https://doi.org/10.31004/obsesi.v2i2.76."},"properties":{"noteIndex":2},"schema":"https://github.com/citation-style-language/schema/raw/master/csl-citation.json"}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Mohammad Fauziddin and Mufarizuddin Mufarizuddin, “Useful of Clap Hand Games for Optimalize Cogtivite Aspects in Early Childhood Education,” </w:t>
      </w:r>
      <w:r w:rsidRPr="00E82D30">
        <w:rPr>
          <w:rFonts w:ascii="Times New Roman" w:hAnsi="Times New Roman" w:cs="Times New Roman"/>
          <w:i/>
          <w:noProof/>
        </w:rPr>
        <w:t>Jurnal Obsesi : Jurnal Pendidikan Anak Usia Dini</w:t>
      </w:r>
      <w:r w:rsidRPr="00E82D30">
        <w:rPr>
          <w:rFonts w:ascii="Times New Roman" w:hAnsi="Times New Roman" w:cs="Times New Roman"/>
          <w:noProof/>
        </w:rPr>
        <w:t xml:space="preserve"> 2, no. 2 (2018): 162, https://doi.org/10.31004/obsesi.v2i2.76.</w:t>
      </w:r>
      <w:r w:rsidRPr="00E82D30">
        <w:rPr>
          <w:rFonts w:ascii="Times New Roman" w:hAnsi="Times New Roman" w:cs="Times New Roman"/>
        </w:rPr>
        <w:fldChar w:fldCharType="end"/>
      </w:r>
    </w:p>
  </w:footnote>
  <w:footnote w:id="3">
    <w:p w14:paraId="3905A58B"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{"citationItems":[{"id":"ITEM-1","itemData":{"DOI":"10.47006/er.v6i2.13166","ISSN":"2597-7377","abstract":"&lt;p&gt;Pendidikan akhlak merupakan upaya yang dilakukan untuk membantu mengembangkan dan mengarahkan jiwa individu dari sifat bawaannya menuju peradaban yang lebih baik. Penelitian ini bertujuan untuk mendeskripsikan betapa&lt;br /&gt;pentingnya pendidikan akhlak pada anak usia dini dan melihat bagaimana penerapan akhlak pada anak usia dini. Penelitian ini menggunakan pendekatan kualitatif karena penelitian ini berhubungan dengan fenomena sosial di sekolah, yaitu menganalisis pendidikan anak usia dini di TK An-Nizzam pada masa setelah covid-19. Teknik&lt;br /&gt;pengumpulan data yang utama dilaksanakan peneliti adalah teknik observasi, wawancara dan dokumentasi. melalui prosedur observasi lapangan, pengambilan data, dan analisis data penelitian. Peneliti melakukan crosscheck mengenai kevalidan data kepada guru dan para murid TK An-Nizzam.&lt;/p&gt;&lt;p&gt;Proses pembelajaran anak usia dini dihimbau untuk melaksanakan pembelajaran di kelas masing-masing. Guru tetap memantau perkembangan murid dalam pentingnya akhlak dan memberikan arahan kepada murid di TK An- Nizzam. Teknik pengumpulan data yang utama dilaksanakan peneliti adalah teknik observasi, wawancara dan dokumentasi. Analisis data yang digunakan peneliti yaitu dengan langkah-langkah: Reduksi data, penyajian data, dan kesimpulan. Pendidikan akhlak anak dilakukan sejak dini, sebelum watak dan kepribadiannya terpengaruh lingkungan yang tidak parallel dan dari tuntunan agama. Oleh karena itu,dalam mendidik anak usia dini perlu adanya perhatian khusus bagi orang tua maupun guru dalam memperhatikan pendidikan akhlak anak. Karena baik dan buruknya perilaku anak, bergantung pada pendidikan yang diberikan kepada anak tersebut sejak usia dini, jika anak terebut menjadi anak yang baik dan begitu pula sebaliknya. Maka dalam hal ini perlu adanya Kerjasama antara orangtua dan guru agar anak usia dini dapat tumbuh dan berkembang menjadi manusia yang mempunyai akhlak yang mulia dan islami.&lt;/p&gt;","author":[{"dropping-particle":"","family":"Ardiyanti","given":"Siti","non-dropping-particle":"","parse-names":false,"suffix":""}],"container-title":"EDU-RILIGIA: Jurnal Ilmu Pendidikan Islam dan Keagamaan","id":"ITEM-1","issue":"2","issued":{"date-parts":[["2022"]]},"page":"26-44","title":"Pentingnya Pendidikan Akhlak Pada Anak Usia Dini","type":"article-journal","volume":"6"},"uris":["http://www.mendeley.com/documents/?uuid=c2b8cfab-8c07-4415-87b6-51093c803a37"]}],"mendeley":{"formattedCitation":"Siti Ardiyanti, “Pentingnya Pendidikan Akhlak Pada Anak Usia Dini,” &lt;i&gt;EDU-RILIGIA: Jurnal Ilmu Pendidikan Islam Dan Keagamaan&lt;/i&gt; 6, no. 2 (2022): 26–44, https://doi.org/10.47006/er.v6i2.13166.","plainTextFormattedCitation":"Siti Ardiyanti, “Pentingnya Pendidikan Akhlak Pada Anak Usia Dini,” EDU-RILIGIA: Jurnal Ilmu Pendidikan Islam Dan Keagamaan 6, no. 2 (2022): 26–44, https://doi.org/10.47006/er.v6i2.13166.","previouslyFormattedCitation":"Siti Ardiyanti, “Pentingnya Pendidikan Akhlak Pada Anak Usia Dini,” &lt;i&gt;EDU-RILIGIA: Jurnal Ilmu Pendidikan Islam Dan Keagamaan&lt;/i&gt; 6, no. 2 (2022): 26–44, https://doi.org/10.47006/er.v6i2.13166."},"properties":{"noteIndex":3},"schema":"https://github.com/citation-style-language/schema/raw/master/csl-citation.json"}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Siti Ardiyanti, “Pentingnya Pendidikan Akhlak Pada Anak Usia Dini,” </w:t>
      </w:r>
      <w:r w:rsidRPr="00E82D30">
        <w:rPr>
          <w:rFonts w:ascii="Times New Roman" w:hAnsi="Times New Roman" w:cs="Times New Roman"/>
          <w:i/>
          <w:noProof/>
        </w:rPr>
        <w:t>EDU-RILIGIA: Jurnal Ilmu Pendidikan Islam Dan Keagamaan</w:t>
      </w:r>
      <w:r w:rsidRPr="00E82D30">
        <w:rPr>
          <w:rFonts w:ascii="Times New Roman" w:hAnsi="Times New Roman" w:cs="Times New Roman"/>
          <w:noProof/>
        </w:rPr>
        <w:t xml:space="preserve"> 6, no. 2 (2022): 26–44, https://doi.org/10.47006/er.v6i2.13166.</w:t>
      </w:r>
      <w:r w:rsidRPr="00E82D30">
        <w:rPr>
          <w:rFonts w:ascii="Times New Roman" w:hAnsi="Times New Roman" w:cs="Times New Roman"/>
        </w:rPr>
        <w:fldChar w:fldCharType="end"/>
      </w:r>
    </w:p>
  </w:footnote>
  <w:footnote w:id="4">
    <w:p w14:paraId="28AC95BF"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{"citationItems":[{"id":"ITEM-1","itemData":{"DOI":"10.24903/jw.v5i1.427","ISSN":"2502-8197","abstract":"This article is a literature review that aims to find out how important the application is through finger painting in developing the fine motor skills of children who use their fingers and wrist movements in accordance with the Child Development Achievement Standards (STPPA) contained in the Regulation Minister of Education and Culture (PERMENDIKBUD) Number 137 of 2014 concerning National Standards for Early Childhood Education. Fine motor skills in this game will involve the development of small muscles, especially in the child's hand. Therefore the application of the finger painting game is expected to be suitable in achieving the fine motor development of children and this game does not deviate from the nature of the child namely learning through play which will indirectly develop the fine motor skills of the child contained in the STPPA related to hand movements namely coordinating the hands and eyes to make complicated movements, manipulative movements to produce a form with various media, and express themselves by creating art using various media.Kata kunci: finger painting, motorik halus, anak usia dini","author":[{"dropping-particle":"","family":"Evivani","given":"Maria","non-dropping-particle":"","parse-names":false,"suffix":""},{"dropping-particle":"","family":"Oktaria","given":"Renti","non-dropping-particle":"","parse-names":false,"suffix":""}],"container-title":"Jurnal Warna : Pendidikan dan Pembelajaran Anak Usia Dini","id":"ITEM-1","issue":"1","issued":{"date-parts":[["2020"]]},"page":"23-31","title":"Permainan Finger Painting Untuk Pengembangan Kemampuan Motorik Halus Anak Usia Dini","type":"article-journal","volume":"5"},"uris":["http://www.mendeley.com/documents/?uuid=dc471f5e-9076-4b26-b987-ecb6a0879013"]}],"mendeley":{"formattedCitation":"Maria Evivani and Renti Oktaria, “Permainan Finger Painting Untuk Pengembangan Kemampuan Motorik Halus Anak Usia Dini,” &lt;i&gt;Jurnal Warna : Pendidikan Dan Pembelajaran Anak Usia Dini&lt;/i&gt; 5, no. 1 (2020): 23–31, https://doi.org/10.24903/jw.v5i1.427.","plainTextFormattedCitation":"Maria Evivani and Renti Oktaria, “Permainan Finger Painting Untuk Pengembangan Kemampuan Motorik Halus Anak Usia Dini,” Jurnal Warna : Pendidikan Dan Pembelajaran Anak Usia Dini 5, no. 1 (2020): 23–31, https://doi.org/10.24903/jw.v5i1.427.","previouslyFormattedCitation":"Maria Evivani and Renti Oktaria, “Permainan Finger Painting Untuk Pengembangan Kemampuan Motorik Halus Anak Usia Dini,” &lt;i&gt;Jurnal Warna : Pendidikan Dan Pembelajaran Anak Usia Dini&lt;/i&gt; 5, no. 1 (2020): 23–31, https://doi.org/10.24903/jw.v5i1.427."},"properties":{"noteIndex":4},"schema":"https://github.com/citation-style-language/schema/raw/master/csl-citation.json"}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Maria Evivani and Renti Oktaria, “Permainan Finger Painting Untuk Pengembangan Kemampuan Motorik Halus Anak Usia Dini,” </w:t>
      </w:r>
      <w:r w:rsidRPr="00E82D30">
        <w:rPr>
          <w:rFonts w:ascii="Times New Roman" w:hAnsi="Times New Roman" w:cs="Times New Roman"/>
          <w:i/>
          <w:noProof/>
        </w:rPr>
        <w:t>Jurnal Warna : Pendidikan Dan Pembelajaran Anak Usia Dini</w:t>
      </w:r>
      <w:r w:rsidRPr="00E82D30">
        <w:rPr>
          <w:rFonts w:ascii="Times New Roman" w:hAnsi="Times New Roman" w:cs="Times New Roman"/>
          <w:noProof/>
        </w:rPr>
        <w:t xml:space="preserve"> 5, no. 1 (2020): 23–31, https://doi.org/10.24903/jw.v5i1.427.</w:t>
      </w:r>
      <w:r w:rsidRPr="00E82D30">
        <w:rPr>
          <w:rFonts w:ascii="Times New Roman" w:hAnsi="Times New Roman" w:cs="Times New Roman"/>
        </w:rPr>
        <w:fldChar w:fldCharType="end"/>
      </w:r>
    </w:p>
  </w:footnote>
  <w:footnote w:id="5">
    <w:p w14:paraId="7FF98877"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{"citationItems":[{"id":"ITEM-1","itemData":{"ISBN":"9798433640","abstract":"Seiring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Kata","author":[{"dropping-particle":"","family":"Sugiono","given":"","non-dropping-particle":"","parse-names":false,"suffix":""}],"id":"ITEM-1","issue":"April","issued":{"date-parts":[["2016"]]},"number-of-pages":"1-346","title":"Metode Penelitian Kuantitatif, Kualitatif dan R&amp;D","type":"book"},"uris":["http://www.mendeley.com/documents/?uuid=4cfd33eb-78bb-47ff-99e7-225c1760b7fc"]}],"mendeley":{"formattedCitation":"Sugiono, &lt;i&gt;Metode Penelitian Kuantitatif, Kualitatif Dan R&amp;D&lt;/i&gt;, 2016.","plainTextFormattedCitation":"Sugiono, Metode Penelitian Kuantitatif, Kualitatif Dan R&amp;D, 2016.","previouslyFormattedCitation":"Sugiono, &lt;i&gt;Metode Penelitian Kuantitatif, Kualitatif Dan R&amp;D&lt;/i&gt;, 2016."},"properties":{"noteIndex":5},"schema":"https://github.com/citation-style-language/schema/raw/master/csl-citation.json"}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Sugiono, </w:t>
      </w:r>
      <w:r w:rsidRPr="00E82D30">
        <w:rPr>
          <w:rFonts w:ascii="Times New Roman" w:hAnsi="Times New Roman" w:cs="Times New Roman"/>
          <w:i/>
          <w:noProof/>
        </w:rPr>
        <w:t>Metode Penelitian Kuantitatif, Kualitatif Dan R&amp;D</w:t>
      </w:r>
      <w:r w:rsidRPr="00E82D30">
        <w:rPr>
          <w:rFonts w:ascii="Times New Roman" w:hAnsi="Times New Roman" w:cs="Times New Roman"/>
          <w:noProof/>
        </w:rPr>
        <w:t>, 2016.</w:t>
      </w:r>
      <w:r w:rsidRPr="00E82D30">
        <w:rPr>
          <w:rFonts w:ascii="Times New Roman" w:hAnsi="Times New Roman" w:cs="Times New Roman"/>
        </w:rPr>
        <w:fldChar w:fldCharType="end"/>
      </w:r>
    </w:p>
  </w:footnote>
  <w:footnote w:id="6">
    <w:p w14:paraId="22F53365"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{"citationItems":[{"id":"ITEM-1","itemData":{"DOI":"10.23887/paud.v6i1.15237","ISSN":"2613-9669","abstract":"Penelitian ini bertujuan untuk mengetahui pengaruh finger painting terhadap kemampuan motorik halus anak usia dini di kelompok B2 TK Ganesha Denpasar Selatan Tahun Pelajaran 2017/2018. Jenis penelitian ini tergolong Pre-Exsperimental Design, dan eksperimen yang digunakan dengan tipe one-grup pretest-posttest design. Sampel dalam penelitian ini adalah seluruh anak Kelompok B2 dengan berjumlah 20 yang terdiri dari 12 laki-laki dan 8 perempuan. Pengumpulan data dilakukan dengan menggunakan metode non-test dalam bentuk observasi. Data yang diperoleh dianalisis menggunakan analisis uji-t. Hasil penelitian menunjukan nilai rata-rata post-test lebih tinggi dari nilai rata-rata pre-test (85,40&gt;53,80). Berdasarkan hal itu maka uji statistik yang digunakan dalam penelitian ini adalah uji-t, diperoleh nilai thitung=16,89 dan berdasarkan taraf signifikansi 5% dengan dk = 19 diperoleh nilai ttabel= 2,093. Ini menunjukkan bahwa nilai t_hitung&gt;t_tabel (16,89 &gt;2,093). Sehingga H_0 yang berbunyi “tidak terdapat pengaruh finger painting terhadap kemampuan motorik halus anak usia dini di Kelompok B2 TK Ganesha Denpasar Selatan Tahun Ajaran 2017/2018”ditolak dan H_a diterima. Dengan demikian, disimpulkan bahwa, finger painting berpengaruh terhadap kemampuan motorik halus anak kelompok B2 TK Ganesha Denpasar Selatan Tahun Ajaran 2017/2018Kata Kunci : finger painting, kemampuan motorik halus, anak usia dini This study aimed to find out the significant effect of finger painting towards young learners’ fine motoric skills at B2 group of Ganesha Kindergarten Denpasar Selatan in academic year 2017/2018. This study was classified into Pre-Experimental Design and one-grup pretest-posttest design experiment was used in this study.The sample of this study was students of B2 group which consisted of 20 students including 12 males and 8 females. The study used nontest in from of observation as the method of data collection. The data was analyzed by using t-test. The result shows that the average of posttest is higher than the average of posttest is higher than the average of pretest (85,40&gt;53,80). In the end of the study, the dataof t-test showed that the tcount=16.89 &gt;ttable=2.093 at the 5% significant level with dk = 19 the result ttable=2.093. This show that the tcount&gt;ttable(16,89&gt;2,093). Therefore, H_0 which sounds “there is no significant affect of finger painting towards young learners fine motoric skills at the B2 group of Ganesha Kindergarten Denpasar Selatan in Academic Year…","author":[{"dropping-particle":"","family":"Handayani","given":"Kadek Sri Wuri","non-dropping-particle":"","parse-names":false,"suffix":""},{"dropping-particle":"","family":"Dkk","given":"","non-dropping-particle":"","parse-names":false,"suffix":""}],"container-title":"Jurnal Pendidikan Anak Usia Dini Undiksha","id":"ITEM-1","issue":"1","issued":{"date-parts":[["2018"]]},"page":"353-362","title":"Pengaruh Finger Painting Terhadap Kemampuan Motorik Halus Anak Usia Dini Kelompok B2 Di Tk Ganesha Denpasar Selatan Tahun Pelajaran 2017/2018","type":"article-journal","volume":"6"},"uris":["http://www.mendeley.com/documents/?uuid=3a40b3d9-3ccf-4bda-b55d-3a73e41b375b"]}],"mendeley":{"formattedCitation":"Kadek Sri Wuri Handayani and Dkk, “Pengaruh Finger Painting Terhadap Kemampuan Motorik Halus Anak Usia Dini Kelompok B2 Di Tk Ganesha Denpasar Selatan Tahun Pelajaran 2017/2018,” &lt;i&gt;Jurnal Pendidikan Anak Usia Dini Undiksha&lt;/i&gt; 6, no. 1 (2018): 353–62, https://doi.org/10.23887/paud.v6i1.15237.","plainTextFormattedCitation":"Kadek Sri Wuri Handayani and Dkk, “Pengaruh Finger Painting Terhadap Kemampuan Motorik Halus Anak Usia Dini Kelompok B2 Di Tk Ganesha Denpasar Selatan Tahun Pelajaran 2017/2018,” Jurnal Pendidikan Anak Usia Dini Undiksha 6, no. 1 (2018): 353–62, https://doi.org/10.23887/paud.v6i1.15237.","previouslyFormattedCitation":"Kadek Sri Wuri Handayani and Dkk, “Pengaruh Finger Painting Terhadap Kemampuan Motorik Halus Anak Usia Dini Kelompok B2 Di Tk Ganesha Denpasar Selatan Tahun Pelajaran 2017/2018,” &lt;i&gt;Jurnal Pendidikan Anak Usia Dini Undiksha&lt;/i&gt; 6, no. 1 (2018): 353–62, https://doi.org/10.23887/paud.v6i1.15237."},"properties":{"noteIndex":6},"schema":"https://github.com/citation-style-language/schema/raw/master/csl-citation.json"}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Kadek Sri Wuri Handayani and Dkk, “Pengaruh Finger Painting Terhadap Kemampuan Motorik Halus Anak Usia Dini Kelompok B2 Di Tk Ganesha Denpasar Selatan Tahun Pelajaran 2017/2018,” </w:t>
      </w:r>
      <w:r w:rsidRPr="00E82D30">
        <w:rPr>
          <w:rFonts w:ascii="Times New Roman" w:hAnsi="Times New Roman" w:cs="Times New Roman"/>
          <w:i/>
          <w:noProof/>
        </w:rPr>
        <w:t>Jurnal Pendidikan Anak Usia Dini Undiksha</w:t>
      </w:r>
      <w:r w:rsidRPr="00E82D30">
        <w:rPr>
          <w:rFonts w:ascii="Times New Roman" w:hAnsi="Times New Roman" w:cs="Times New Roman"/>
          <w:noProof/>
        </w:rPr>
        <w:t xml:space="preserve"> 6, no. 1 (2018): 353–62, https://doi.org/10.23887/paud.v6i1.15237.</w:t>
      </w:r>
      <w:r w:rsidRPr="00E82D30">
        <w:rPr>
          <w:rFonts w:ascii="Times New Roman" w:hAnsi="Times New Roman" w:cs="Times New Roman"/>
        </w:rPr>
        <w:fldChar w:fldCharType="end"/>
      </w:r>
    </w:p>
  </w:footnote>
  <w:footnote w:id="7">
    <w:p w14:paraId="33C16E67" w14:textId="77777777" w:rsidR="00CC4F5C" w:rsidRPr="00E82D30" w:rsidRDefault="00CC4F5C" w:rsidP="00CC4F5C">
      <w:pPr>
        <w:pStyle w:val="TeksCatatanKaki"/>
        <w:jc w:val="both"/>
        <w:rPr>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{"citationItems":[{"id":"ITEM-1","itemData":{"abstract":"Seorang pendidik Taman Kanak-kanak harus memiliki pengetahuan dan wawasan tentang landasan kependidikan, salah satu bagian dari landasan kependidikan adalah peserta didik. Peserta didik yang akan dikaji adalah anak usia dini, yang di dalamnya termasuk anak usia Taman Kanak-kanak. Dengan mengkaji Modul 1 ini, Anda akan dapat memahami hakikat peserta didik, yaitu hakikat anak usia dini. Dengan menguasai modul ini, Anda akan memahami siapa anak usia dini, sehingga akan berdampak terhadap kemampuan Anda dalam memberikan pelayanan yang optimal dan maksimal dalam mengembangkan berbagai potensi yang dimiliki anak usia dini termasuk anak usia taman kanak-kanak. Selain itu, mempelajari Modul 1 ini akan menjadi landasan dalam mengkaji modul berikutnya. Dengan demikian, apabila Anda menguasai materi modul ini peluang keberhasilan Anda mempelajari modul berikutnya akan menjadi lebih besar.","author":[{"dropping-particle":"","family":"Tatminingsih","given":"Sri","non-dropping-particle":"","parse-names":false,"suffix":""}],"container-title":"Perkembangan dan Konsep Dasar Pengembangan Anak Usia Dini","id":"ITEM-1","issued":{"date-parts":[["2016"]]},"page":"1-65","title":"Hakikat Anak Usia Dini","type":"article-journal","volume":"1"},"uris":["http://www.mendeley.com/documents/?uuid=b08beaa6-6b13-4280-bc0d-d48f08c98c5c"]}],"mendeley":{"formattedCitation":"Sri Tatminingsih, “Hakikat Anak Usia Dini,” &lt;i&gt;Perkembangan Dan Konsep Dasar Pengembangan Anak Usia Dini&lt;/i&gt; 1 (2016): 1–65.","plainTextFormattedCitation":"Sri Tatminingsih, “Hakikat Anak Usia Dini,” Perkembangan Dan Konsep Dasar Pengembangan Anak Usia Dini 1 (2016): 1–65.","previouslyFormattedCitation":"Sri Tatminingsih, “Hakikat Anak Usia Dini,” &lt;i&gt;Perkembangan Dan Konsep Dasar Pengembangan Anak Usia Dini&lt;/i&gt; 1 (2016): 1–65."},"properties":{"noteIndex":7},"schema":"https://github.com/citation-style-language/schema/raw/master/csl-citation.json"}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 xml:space="preserve">Sri Tatminingsih, “Hakikat Anak Usia Dini,” </w:t>
      </w:r>
      <w:r w:rsidRPr="00E82D30">
        <w:rPr>
          <w:rFonts w:ascii="Times New Roman" w:hAnsi="Times New Roman" w:cs="Times New Roman"/>
          <w:i/>
          <w:noProof/>
        </w:rPr>
        <w:t>Perkembangan Dan Konsep Dasar Pengembangan Anak Usia Dini</w:t>
      </w:r>
      <w:r w:rsidRPr="00E82D30">
        <w:rPr>
          <w:rFonts w:ascii="Times New Roman" w:hAnsi="Times New Roman" w:cs="Times New Roman"/>
          <w:noProof/>
        </w:rPr>
        <w:t xml:space="preserve"> 1 (2016): 1–65.</w:t>
      </w:r>
      <w:r w:rsidRPr="00E82D30">
        <w:rPr>
          <w:rFonts w:ascii="Times New Roman" w:hAnsi="Times New Roman" w:cs="Times New Roman"/>
        </w:rPr>
        <w:fldChar w:fldCharType="end"/>
      </w:r>
    </w:p>
  </w:footnote>
  <w:footnote w:id="8">
    <w:p w14:paraId="1EB52E8D" w14:textId="77777777" w:rsidR="00CC4F5C" w:rsidRPr="00E82D30" w:rsidRDefault="00CC4F5C" w:rsidP="00CC4F5C">
      <w:pPr>
        <w:pStyle w:val="TeksCatatanKaki"/>
        <w:jc w:val="both"/>
        <w:rPr>
          <w:rFonts w:ascii="Times New Roman" w:hAnsi="Times New Roman" w:cs="Times New Roman"/>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{"citationItems":[{"id":"ITEM-1","itemData":{"author":[{"dropping-particle":"","family":"Nurlaili","given":"","non-dropping-particle":"","parse-names":false,"suffix":""}],"id":"ITEM-1","issued":{"date-parts":[["2019"]]},"page":"1-48","title":"PENGEMBANGAN MOTORIK HALUS ANAK USIA DINI","type":"article-journal"},"uris":["http://www.mendeley.com/documents/?uuid=96d0085e-7735-4f2d-8b37-37241076a107"]}],"mendeley":{"formattedCitation":"Nurlaili, “PENGEMBANGAN MOTORIK HALUS ANAK USIA DINI,” 2019, 1–48.","plainTextFormattedCitation":"Nurlaili, “PENGEMBANGAN MOTORIK HALUS ANAK USIA DINI,” 2019, 1–48.","previouslyFormattedCitation":"Nurlaili, “PENGEMBANGAN MOTORIK HALUS ANAK USIA DINI,” 2019, 1–48."},"properties":{"noteIndex":8},"schema":"https://github.com/citation-style-language/schema/raw/master/csl-citation.json"}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Nurlaili, “PENGEMBANGAN MOTORIK HALUS ANAK USIA DINI,” 2019, 1–48.</w:t>
      </w:r>
      <w:r w:rsidRPr="00E82D30">
        <w:rPr>
          <w:rFonts w:ascii="Times New Roman" w:hAnsi="Times New Roman" w:cs="Times New Roman"/>
        </w:rPr>
        <w:fldChar w:fldCharType="end"/>
      </w:r>
    </w:p>
  </w:footnote>
  <w:footnote w:id="9">
    <w:p w14:paraId="27C7957D" w14:textId="77777777" w:rsidR="00CC4F5C" w:rsidRPr="00E82D30" w:rsidRDefault="00CC4F5C" w:rsidP="00CC4F5C">
      <w:pPr>
        <w:pStyle w:val="TeksCatatanKaki"/>
        <w:jc w:val="both"/>
        <w:rPr>
          <w:rFonts w:ascii="Times New Roman" w:hAnsi="Times New Roman" w:cs="Times New Roman"/>
          <w:lang w:val="en-US"/>
        </w:rPr>
      </w:pPr>
      <w:r>
        <w:rPr>
          <w:rStyle w:val="ReferensiCatatanKaki"/>
        </w:rPr>
        <w:footnoteRef/>
      </w:r>
      <w: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{"citationItems":[{"id":"ITEM-1","itemData":{"abstract":"Berdasarkan latar belakang penelitian ini kemampuan anak saat melakukan kegiatan finger painting berbeda-beda antara anak satu dan anak lainnya. Ada yang melakukannya dengan baik dan ada yang tidak. Fokus penelitian ini adalah kemampuan motorik halus dalam kegiatan finger painting pada kelompok B di RA Karakter Semarang. Penelitian ini menggunakan penelitian kualitatif. Metode pengumpulan data pada penelitian ini adalah dengan metode observasi, wawancara dan dokumentasi.Penelitian ini bertujuan untuk meningkatkan perkembangan motorik anak di RA Karakter Semarang, melalui kegiatan finger painting. Subjek penelitian ini adalah anak kelompok B di RA Karakter Semarang. Pengumpulan data dilakukan melalui penugasan, observasi, dan dokumentasi. Analisis data pada penelitian ini menggunakan analisis kualitatif. Berdasarkan hasil penelitian dapat disimpulkan bahwa melalui kegiatan finger paintingdapat meningkatkan perkembangan motorik halus anak kelompok B di RA Karakter Semarang","author":[{"dropping-particle":"","family":"Octaviani","given":"Saraswati","non-dropping-particle":"","parse-names":false,"suffix":""},{"dropping-particle":"","family":"Chandra","given":"Anita","non-dropping-particle":"","parse-names":false,"suffix":""},{"dropping-particle":"","family":"Pusari","given":"Ratna Wahyu","non-dropping-particle":"","parse-names":false,"suffix":""}],"id":"ITEM-1","issued":{"date-parts":[["2017"]]},"page":"41-47","title":"Analisis Perkembangan Motorik Halus Melalui Kegiatan Finger Painting Pada Anak Kelompok B Usia 5-6 Tahun","type":"article-journal"},"uris":["http://www.mendeley.com/documents/?uuid=f71681a9-4af7-46e9-bd78-f4bbd14bba34"]}],"mendeley":{"formattedCitation":"Saraswati Octaviani, Anita Chandra, and Ratna Wahyu Pusari, “Analisis Perkembangan Motorik Halus Melalui Kegiatan Finger Painting Pada Anak Kelompok B Usia 5-6 Tahun,” 2017, 41–47.","plainTextFormattedCitation":"Saraswati Octaviani, Anita Chandra, and Ratna Wahyu Pusari, “Analisis Perkembangan Motorik Halus Melalui Kegiatan Finger Painting Pada Anak Kelompok B Usia 5-6 Tahun,” 2017, 41–47.","previouslyFormattedCitation":"Saraswati Octaviani, Anita Chandra, and Ratna Wahyu Pusari, “Analisis Perkembangan Motorik Halus Melalui Kegiatan Finger Painting Pada Anak Kelompok B Usia 5-6 Tahun,” 2017, 41–47."},"properties":{"noteIndex":9},"schema":"https://github.com/citation-style-language/schema/raw/master/csl-citation.json"}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Saraswati Octaviani, Anita Chandra, and Ratna Wahyu Pusari, “Analisis Perkembangan Motorik Halus Melalui Kegiatan Finger Painting Pada Anak Kelompok B Usia 5-6 Tahun,” 2017, 41–47.</w:t>
      </w:r>
      <w:r w:rsidRPr="00E82D30">
        <w:rPr>
          <w:rFonts w:ascii="Times New Roman" w:hAnsi="Times New Roman" w:cs="Times New Roman"/>
        </w:rPr>
        <w:fldChar w:fldCharType="end"/>
      </w:r>
    </w:p>
  </w:footnote>
  <w:footnote w:id="10">
    <w:p w14:paraId="2EBEB414" w14:textId="77777777" w:rsidR="00CC4F5C" w:rsidRPr="00E82D30" w:rsidRDefault="00CC4F5C" w:rsidP="00CC4F5C">
      <w:pPr>
        <w:pStyle w:val="TeksCatatanKaki"/>
        <w:jc w:val="both"/>
        <w:rPr>
          <w:lang w:val="en-US"/>
        </w:rPr>
      </w:pPr>
      <w:r w:rsidRPr="00E82D30">
        <w:rPr>
          <w:rStyle w:val="ReferensiCatatanKaki"/>
          <w:rFonts w:ascii="Times New Roman" w:hAnsi="Times New Roman" w:cs="Times New Roman"/>
        </w:rPr>
        <w:footnoteRef/>
      </w:r>
      <w:r w:rsidRPr="00E82D30">
        <w:rPr>
          <w:rFonts w:ascii="Times New Roman" w:hAnsi="Times New Roman" w:cs="Times New Roman"/>
        </w:rPr>
        <w:t xml:space="preserve"> </w:t>
      </w:r>
      <w:r w:rsidRPr="00E82D30">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{"citationItems":[{"id":"ITEM-1","itemData":{"author":[{"dropping-particle":"","family":"Amari","given":"Rizqa Oktavia","non-dropping-particle":"","parse-names":false,"suffix":""}],"id":"ITEM-1","issued":{"date-parts":[["2023"]]},"page":"31-41","title":"UPAYA MENINGKATKAN KETERAMPILAN MOTORIK HALUS ANAK USIA 4-5 TAHUN MELALUI KEGIATAN FINGER PAINTING DI BA AISYIYAH WARU 03","type":"article-journal"},"uris":["http://www.mendeley.com/documents/?uuid=dea363e1-e181-4df6-95f9-33e7b1934918"]}],"mendeley":{"formattedCitation":"Rizqa Oktavia Amari, “UPAYA MENINGKATKAN KETERAMPILAN MOTORIK HALUS ANAK USIA 4-5 TAHUN MELALUI KEGIATAN FINGER PAINTING DI BA AISYIYAH WARU 03,” 2023, 31–41.","plainTextFormattedCitation":"Rizqa Oktavia Amari, “UPAYA MENINGKATKAN KETERAMPILAN MOTORIK HALUS ANAK USIA 4-5 TAHUN MELALUI KEGIATAN FINGER PAINTING DI BA AISYIYAH WARU 03,” 2023, 31–41.","previouslyFormattedCitation":"Rizqa Oktavia Amari, “UPAYA MENINGKATKAN KETERAMPILAN MOTORIK HALUS ANAK USIA 4-5 TAHUN MELALUI KEGIATAN FINGER PAINTING DI BA AISYIYAH WARU 03,” 2023, 31–41."},"properties":{"noteIndex":10},"schema":"https://github.com/citation-style-language/schema/raw/master/csl-citation.json"}</w:instrText>
      </w:r>
      <w:r w:rsidRPr="00E82D30">
        <w:rPr>
          <w:rFonts w:ascii="Times New Roman" w:hAnsi="Times New Roman" w:cs="Times New Roman"/>
        </w:rPr>
        <w:fldChar w:fldCharType="separate"/>
      </w:r>
      <w:r w:rsidRPr="00E82D30">
        <w:rPr>
          <w:rFonts w:ascii="Times New Roman" w:hAnsi="Times New Roman" w:cs="Times New Roman"/>
          <w:noProof/>
        </w:rPr>
        <w:t>Rizqa Oktavia Amari, “UPAYA MENINGKATKAN KETERAMPILAN MOTORIK HALUS ANAK USIA 4-5 TAHUN MELALUI KEGIATAN FINGER PAINTING DI BA AISYIYAH WARU 03,” 2023, 31–41.</w:t>
      </w:r>
      <w:r w:rsidRPr="00E82D30">
        <w:rPr>
          <w:rFonts w:ascii="Times New Roman" w:hAnsi="Times New Roman" w:cs="Times New Roman"/>
        </w:rPr>
        <w:fldChar w:fldCharType="end"/>
      </w:r>
    </w:p>
  </w:footnote>
</w:footnotes>
</file>

<file path=word/header1.xml><?xml version="1.0" encoding="utf-8"?>
<w:hdr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TeksIsi"/>
      <w:spacing w:before="76" w:line="237" w:lineRule="auto"/>
      <w:ind w:right="1182"/>
    </w:pPr>
  </w:p>
  <w:p>
    <w:pPr>
      <w:pStyle w:val="Header"/>
    </w:pPr>
  </w:p>
  <w:p>
    <w:pPr>
      <w:pStyle w:val="Header"/>
    </w:pPr>
  </w:p>
</w:hdr>
</file>

<file path=word/header2.xml><?xml version="1.0" encoding="utf-8"?>
<w:hdr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5C"/>
    <w:rsid w:val="000036C2"/>
    <w:rsid w:val="000223CD"/>
    <w:rsid w:val="000B442F"/>
    <w:rsid w:val="00105DE2"/>
    <w:rsid w:val="002C6CA2"/>
    <w:rsid w:val="00327C6C"/>
    <w:rsid w:val="00332E49"/>
    <w:rsid w:val="00490CC3"/>
    <w:rsid w:val="004A6393"/>
    <w:rsid w:val="00501D71"/>
    <w:rsid w:val="005234AD"/>
    <w:rsid w:val="007300AA"/>
    <w:rsid w:val="00736AF6"/>
    <w:rsid w:val="007921D4"/>
    <w:rsid w:val="00811EAC"/>
    <w:rsid w:val="00830C5A"/>
    <w:rsid w:val="00A160DA"/>
    <w:rsid w:val="00A60662"/>
    <w:rsid w:val="00BE3317"/>
    <w:rsid w:val="00BF7EB1"/>
    <w:rsid w:val="00C6279D"/>
    <w:rsid w:val="00C8342A"/>
    <w:rsid w:val="00CC4F5C"/>
    <w:rsid w:val="00DC3AE4"/>
    <w:rsid w:val="00DD02FA"/>
    <w:rsid w:val="00F6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3B4F9"/>
  <w15:chartTrackingRefBased/>
  <w15:docId w15:val="{0C37A1F8-9B85-4F0F-B7B7-B98EB3DA35A6}"/>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5C"/>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Judul2">
    <w:name w:val="heading 2"/>
    <w:basedOn w:val="Normal"/>
    <w:link w:val="Judul2KAR"/>
    <w:uiPriority w:val="9"/>
    <w:unhideWhenUsed/>
    <w:qFormat/>
    <w:rsid w:val="00CC4F5C"/>
    <w:pPr>
      <w:spacing w:before="1" w:line="272" w:lineRule="exact"/>
      <w:ind w:left="460"/>
      <w:outlineLvl w:val="1"/>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C4F5C"/>
    <w:pPr>
      <w:widowControl/>
      <w:tabs>
        <w:tab w:val="center" w:pos="4680"/>
        <w:tab w:val="right" w:pos="9360"/>
      </w:tabs>
      <w:autoSpaceDE/>
      <w:autoSpaceDN/>
    </w:pPr>
    <w:rPr>
      <w:rFonts w:asciiTheme="minorHAnsi" w:eastAsiaTheme="minorHAnsi" w:hAnsiTheme="minorHAnsi" w:cstheme="minorBidi"/>
      <w:kern w:val="2"/>
      <w:lang w:val="id-ID"/>
      <w14:ligatures w14:val="standardContextual"/>
    </w:rPr>
  </w:style>
  <w:style w:type="character" w:customStyle="1" w:styleId="HeaderKAR">
    <w:name w:val="Header KAR"/>
    <w:basedOn w:val="FontParagrafDefault"/>
    <w:link w:val="Header"/>
    <w:uiPriority w:val="99"/>
    <w:rsid w:val="00CC4F5C"/>
    <w:rPr>
      <w:lang w:val="id-ID"/>
    </w:rPr>
  </w:style>
  <w:style w:type="paragraph" w:styleId="Footer">
    <w:name w:val="footer"/>
    <w:basedOn w:val="Normal"/>
    <w:link w:val="FooterKAR"/>
    <w:uiPriority w:val="99"/>
    <w:unhideWhenUsed/>
    <w:rsid w:val="00CC4F5C"/>
    <w:pPr>
      <w:widowControl/>
      <w:tabs>
        <w:tab w:val="center" w:pos="4680"/>
        <w:tab w:val="right" w:pos="9360"/>
      </w:tabs>
      <w:autoSpaceDE/>
      <w:autoSpaceDN/>
    </w:pPr>
    <w:rPr>
      <w:rFonts w:asciiTheme="minorHAnsi" w:eastAsiaTheme="minorHAnsi" w:hAnsiTheme="minorHAnsi" w:cstheme="minorBidi"/>
      <w:kern w:val="2"/>
      <w:lang w:val="id-ID"/>
      <w14:ligatures w14:val="standardContextual"/>
    </w:rPr>
  </w:style>
  <w:style w:type="character" w:customStyle="1" w:styleId="FooterKAR">
    <w:name w:val="Footer KAR"/>
    <w:basedOn w:val="FontParagrafDefault"/>
    <w:link w:val="Footer"/>
    <w:uiPriority w:val="99"/>
    <w:rsid w:val="00CC4F5C"/>
    <w:rPr>
      <w:lang w:val="id-ID"/>
    </w:rPr>
  </w:style>
  <w:style w:type="paragraph" w:styleId="TeksIsi">
    <w:name w:val="Body Text"/>
    <w:basedOn w:val="Normal"/>
    <w:link w:val="TeksIsiKAR"/>
    <w:uiPriority w:val="1"/>
    <w:qFormat/>
    <w:rsid w:val="00CC4F5C"/>
    <w:rPr>
      <w:sz w:val="24"/>
      <w:szCs w:val="24"/>
    </w:rPr>
  </w:style>
  <w:style w:type="character" w:customStyle="1" w:styleId="TeksIsiKAR">
    <w:name w:val="Teks Isi KAR"/>
    <w:basedOn w:val="FontParagrafDefault"/>
    <w:link w:val="TeksIsi"/>
    <w:uiPriority w:val="1"/>
    <w:rsid w:val="00CC4F5C"/>
    <w:rPr>
      <w:rFonts w:ascii="Times New Roman" w:eastAsia="Times New Roman" w:hAnsi="Times New Roman" w:cs="Times New Roman"/>
      <w:kern w:val="0"/>
      <w:sz w:val="24"/>
      <w:szCs w:val="24"/>
      <w14:ligatures w14:val="none"/>
    </w:rPr>
  </w:style>
  <w:style w:type="character" w:customStyle="1" w:styleId="Judul2KAR">
    <w:name w:val="Judul 2 KAR"/>
    <w:basedOn w:val="FontParagrafDefault"/>
    <w:link w:val="Judul2"/>
    <w:uiPriority w:val="9"/>
    <w:rsid w:val="00CC4F5C"/>
    <w:rPr>
      <w:rFonts w:ascii="Times New Roman" w:eastAsia="Times New Roman" w:hAnsi="Times New Roman" w:cs="Times New Roman"/>
      <w:b/>
      <w:bCs/>
      <w:kern w:val="0"/>
      <w:sz w:val="24"/>
      <w:szCs w:val="24"/>
      <w14:ligatures w14:val="none"/>
    </w:rPr>
  </w:style>
  <w:style w:type="paragraph" w:styleId="TeksCatatanKaki">
    <w:name w:val="footnote text"/>
    <w:basedOn w:val="Normal"/>
    <w:link w:val="TeksCatatanKakiKAR"/>
    <w:uiPriority w:val="99"/>
    <w:semiHidden/>
    <w:unhideWhenUsed/>
    <w:rsid w:val="00CC4F5C"/>
    <w:pPr>
      <w:widowControl/>
      <w:autoSpaceDE/>
      <w:autoSpaceDN/>
    </w:pPr>
    <w:rPr>
      <w:rFonts w:asciiTheme="minorHAnsi" w:eastAsiaTheme="minorHAnsi" w:hAnsiTheme="minorHAnsi" w:cstheme="minorBidi"/>
      <w:kern w:val="2"/>
      <w:sz w:val="20"/>
      <w:szCs w:val="20"/>
      <w:lang w:val="id-ID"/>
      <w14:ligatures w14:val="standardContextual"/>
    </w:rPr>
  </w:style>
  <w:style w:type="character" w:customStyle="1" w:styleId="TeksCatatanKakiKAR">
    <w:name w:val="Teks Catatan Kaki KAR"/>
    <w:basedOn w:val="FontParagrafDefault"/>
    <w:link w:val="TeksCatatanKaki"/>
    <w:uiPriority w:val="99"/>
    <w:semiHidden/>
    <w:rsid w:val="00CC4F5C"/>
    <w:rPr>
      <w:sz w:val="20"/>
      <w:szCs w:val="20"/>
      <w:lang w:val="id-ID"/>
    </w:rPr>
  </w:style>
  <w:style w:type="character" w:styleId="ReferensiCatatanKaki">
    <w:name w:val="footnote reference"/>
    <w:basedOn w:val="FontParagrafDefault"/>
    <w:uiPriority w:val="99"/>
    <w:semiHidden/>
    <w:unhideWhenUsed/>
    <w:rsid w:val="00CC4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10" Type="http://schemas.openxmlformats.org/officeDocument/2006/relationships/theme" Target="theme/theme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F37A-2D25-4D01-8ED5-DEF0B84B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asus2507</dc:creator>
  <cp:keywords/>
  <dc:description/>
  <cp:lastModifiedBy>user asus2507</cp:lastModifiedBy>
  <cp:revision>11</cp:revision>
  <cp:lastPrinted>2024-02-01T11:22:00Z</cp:lastPrinted>
  <dcterms:created xsi:type="dcterms:W3CDTF">2024-01-30T22:51:00Z</dcterms:created>
  <dcterms:modified xsi:type="dcterms:W3CDTF">2024-02-01T11:24:00Z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45535830-5309-3a29-82fb-89f448ad3b18</vt:lpwstr>
  </property>
  <property fmtid="{D5CDD505-2E9C-101B-9397-08002B2CF9AE}" pid="24" name="Mendeley Citation Style_1">
    <vt:lpwstr>http://www.zotero.org/styles/chicago-fullnote-bibliography</vt:lpwstr>
  </property>
</Properties>
</file>